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textAlignment w:val="auto"/>
        <w:outlineLvl w:val="9"/>
        <w:rPr>
          <w:rFonts w:eastAsia="黑体"/>
          <w:spacing w:val="0"/>
          <w:kern w:val="0"/>
          <w:sz w:val="32"/>
          <w:szCs w:val="32"/>
        </w:rPr>
      </w:pPr>
      <w:r>
        <w:rPr>
          <w:rFonts w:eastAsia="黑体"/>
          <w:spacing w:val="0"/>
          <w:kern w:val="0"/>
          <w:sz w:val="32"/>
          <w:szCs w:val="32"/>
        </w:rPr>
        <w:t>附件</w:t>
      </w:r>
      <w:r>
        <w:rPr>
          <w:rFonts w:hint="eastAsia" w:eastAsia="黑体"/>
          <w:spacing w:val="0"/>
          <w:kern w:val="0"/>
          <w:sz w:val="32"/>
          <w:szCs w:val="32"/>
        </w:rPr>
        <w:t>1</w:t>
      </w:r>
    </w:p>
    <w:p>
      <w:pPr>
        <w:widowControl w:val="0"/>
        <w:wordWrap/>
        <w:adjustRightInd/>
        <w:snapToGrid/>
        <w:spacing w:line="560" w:lineRule="exact"/>
        <w:ind w:left="0" w:leftChars="0" w:right="0"/>
        <w:textAlignment w:val="auto"/>
        <w:outlineLvl w:val="9"/>
        <w:rPr>
          <w:rFonts w:eastAsia="方正小标宋简体"/>
          <w:spacing w:val="0"/>
          <w:kern w:val="0"/>
          <w:sz w:val="32"/>
          <w:szCs w:val="32"/>
        </w:rPr>
      </w:pPr>
    </w:p>
    <w:p>
      <w:pPr>
        <w:widowControl w:val="0"/>
        <w:wordWrap/>
        <w:adjustRightInd/>
        <w:snapToGrid/>
        <w:spacing w:line="560" w:lineRule="exact"/>
        <w:ind w:left="0" w:leftChars="0" w:right="0"/>
        <w:jc w:val="center"/>
        <w:textAlignment w:val="auto"/>
        <w:outlineLvl w:val="9"/>
        <w:rPr>
          <w:rFonts w:eastAsia="方正小标宋简体"/>
          <w:spacing w:val="0"/>
          <w:kern w:val="0"/>
          <w:sz w:val="44"/>
          <w:szCs w:val="44"/>
        </w:rPr>
      </w:pPr>
      <w:r>
        <w:rPr>
          <w:rFonts w:eastAsia="方正小标宋简体"/>
          <w:spacing w:val="0"/>
          <w:kern w:val="0"/>
          <w:sz w:val="44"/>
          <w:szCs w:val="44"/>
        </w:rPr>
        <w:t>20</w:t>
      </w:r>
      <w:r>
        <w:rPr>
          <w:rFonts w:hint="eastAsia" w:eastAsia="方正小标宋简体"/>
          <w:spacing w:val="0"/>
          <w:kern w:val="0"/>
          <w:sz w:val="44"/>
          <w:szCs w:val="44"/>
        </w:rPr>
        <w:t>2</w:t>
      </w:r>
      <w:r>
        <w:rPr>
          <w:rFonts w:hint="eastAsia" w:eastAsia="方正小标宋简体"/>
          <w:spacing w:val="0"/>
          <w:kern w:val="0"/>
          <w:sz w:val="44"/>
          <w:szCs w:val="44"/>
          <w:lang w:val="en-US" w:eastAsia="zh-CN"/>
        </w:rPr>
        <w:t>1</w:t>
      </w:r>
      <w:r>
        <w:rPr>
          <w:rFonts w:eastAsia="方正小标宋简体"/>
          <w:spacing w:val="0"/>
          <w:kern w:val="0"/>
          <w:sz w:val="44"/>
          <w:szCs w:val="44"/>
        </w:rPr>
        <w:t>年度省一级干部教育培训项目</w:t>
      </w:r>
      <w:r>
        <w:rPr>
          <w:rFonts w:hint="eastAsia" w:eastAsia="方正小标宋简体"/>
          <w:spacing w:val="0"/>
          <w:kern w:val="0"/>
          <w:sz w:val="44"/>
          <w:szCs w:val="44"/>
          <w:lang w:eastAsia="zh-CN"/>
        </w:rPr>
        <w:t>计划</w:t>
      </w:r>
      <w:bookmarkStart w:id="0" w:name="_GoBack"/>
      <w:bookmarkEnd w:id="0"/>
      <w:r>
        <w:rPr>
          <w:rFonts w:eastAsia="方正小标宋简体"/>
          <w:spacing w:val="0"/>
          <w:kern w:val="0"/>
          <w:sz w:val="44"/>
          <w:szCs w:val="44"/>
        </w:rPr>
        <w:t>主题</w:t>
      </w:r>
    </w:p>
    <w:p>
      <w:pPr>
        <w:widowControl w:val="0"/>
        <w:wordWrap/>
        <w:adjustRightInd/>
        <w:snapToGrid/>
        <w:spacing w:line="560" w:lineRule="exact"/>
        <w:ind w:left="0" w:leftChars="0" w:right="0"/>
        <w:textAlignment w:val="auto"/>
        <w:outlineLvl w:val="9"/>
        <w:rPr>
          <w:rFonts w:eastAsia="仿宋_GB2312"/>
          <w:color w:val="000000"/>
          <w:spacing w:val="0"/>
          <w:kern w:val="0"/>
          <w:sz w:val="32"/>
          <w:szCs w:val="32"/>
        </w:rPr>
      </w:pPr>
      <w:r>
        <w:rPr>
          <w:rFonts w:eastAsia="仿宋_GB2312"/>
          <w:color w:val="000000"/>
          <w:spacing w:val="0"/>
          <w:kern w:val="0"/>
          <w:sz w:val="32"/>
          <w:szCs w:val="32"/>
        </w:rPr>
        <w:t xml:space="preserve">    </w:t>
      </w:r>
    </w:p>
    <w:p>
      <w:pPr>
        <w:widowControl w:val="0"/>
        <w:wordWrap/>
        <w:adjustRightInd/>
        <w:snapToGrid/>
        <w:spacing w:line="560" w:lineRule="exact"/>
        <w:ind w:left="0" w:leftChars="0" w:right="0"/>
        <w:textAlignment w:val="auto"/>
        <w:outlineLvl w:val="9"/>
        <w:rPr>
          <w:rFonts w:hint="eastAsia" w:eastAsia="仿宋_GB2312"/>
          <w:color w:val="000000"/>
          <w:spacing w:val="0"/>
          <w:kern w:val="0"/>
          <w:sz w:val="34"/>
          <w:szCs w:val="34"/>
          <w:lang w:eastAsia="zh-CN"/>
        </w:rPr>
      </w:pPr>
      <w:r>
        <w:rPr>
          <w:rFonts w:eastAsia="仿宋_GB2312"/>
          <w:color w:val="000000"/>
          <w:spacing w:val="0"/>
          <w:kern w:val="0"/>
          <w:sz w:val="32"/>
          <w:szCs w:val="32"/>
        </w:rPr>
        <w:t xml:space="preserve">   </w:t>
      </w:r>
      <w:r>
        <w:rPr>
          <w:rFonts w:eastAsia="黑体"/>
          <w:color w:val="000000"/>
          <w:spacing w:val="0"/>
          <w:kern w:val="0"/>
          <w:sz w:val="34"/>
          <w:szCs w:val="34"/>
        </w:rPr>
        <w:t xml:space="preserve"> </w:t>
      </w:r>
      <w:r>
        <w:rPr>
          <w:rFonts w:hint="eastAsia" w:ascii="楷体_GB2312" w:eastAsia="楷体_GB2312"/>
          <w:color w:val="000000"/>
          <w:spacing w:val="0"/>
          <w:kern w:val="0"/>
          <w:sz w:val="34"/>
          <w:szCs w:val="34"/>
        </w:rPr>
        <w:t>1</w:t>
      </w:r>
      <w:r>
        <w:rPr>
          <w:rFonts w:hint="eastAsia" w:ascii="楷体_GB2312" w:eastAsia="楷体_GB2312"/>
          <w:color w:val="000000"/>
          <w:spacing w:val="0"/>
          <w:kern w:val="0"/>
          <w:sz w:val="34"/>
          <w:szCs w:val="34"/>
          <w:lang w:val="en-US" w:eastAsia="zh-CN"/>
        </w:rPr>
        <w:t>.</w:t>
      </w:r>
      <w:r>
        <w:rPr>
          <w:rFonts w:hint="eastAsia" w:ascii="楷体_GB2312" w:eastAsia="楷体_GB2312"/>
          <w:color w:val="000000"/>
          <w:spacing w:val="0"/>
          <w:kern w:val="0"/>
          <w:sz w:val="34"/>
          <w:szCs w:val="34"/>
          <w:lang w:eastAsia="zh-CN"/>
        </w:rPr>
        <w:t>持续加强</w:t>
      </w:r>
      <w:r>
        <w:rPr>
          <w:rFonts w:hint="eastAsia" w:ascii="楷体_GB2312" w:eastAsia="楷体_GB2312"/>
          <w:color w:val="000000"/>
          <w:spacing w:val="0"/>
          <w:kern w:val="0"/>
          <w:sz w:val="34"/>
          <w:szCs w:val="34"/>
        </w:rPr>
        <w:t>习近平新时代中国特色社会主义思想</w:t>
      </w:r>
      <w:r>
        <w:rPr>
          <w:rFonts w:hint="eastAsia" w:ascii="楷体_GB2312" w:eastAsia="楷体_GB2312"/>
          <w:color w:val="000000"/>
          <w:spacing w:val="0"/>
          <w:kern w:val="0"/>
          <w:sz w:val="34"/>
          <w:szCs w:val="34"/>
          <w:lang w:eastAsia="zh-CN"/>
        </w:rPr>
        <w:t>学习培训</w:t>
      </w:r>
      <w:r>
        <w:rPr>
          <w:rFonts w:hint="eastAsia" w:ascii="楷体_GB2312" w:eastAsia="楷体_GB2312"/>
          <w:color w:val="000000"/>
          <w:spacing w:val="0"/>
          <w:kern w:val="0"/>
          <w:sz w:val="34"/>
          <w:szCs w:val="34"/>
        </w:rPr>
        <w:t>。</w:t>
      </w:r>
      <w:r>
        <w:rPr>
          <w:rFonts w:hint="eastAsia" w:eastAsia="仿宋_GB2312"/>
          <w:color w:val="000000"/>
          <w:spacing w:val="0"/>
          <w:kern w:val="0"/>
          <w:sz w:val="34"/>
          <w:szCs w:val="34"/>
          <w:lang w:eastAsia="zh-CN"/>
        </w:rPr>
        <w:t>坚持</w:t>
      </w:r>
      <w:r>
        <w:rPr>
          <w:rFonts w:hint="eastAsia" w:eastAsia="仿宋_GB2312"/>
          <w:color w:val="000000"/>
          <w:spacing w:val="0"/>
          <w:kern w:val="0"/>
          <w:sz w:val="34"/>
          <w:szCs w:val="34"/>
        </w:rPr>
        <w:t>把习近平新时代中国特色社会主义思想</w:t>
      </w:r>
      <w:r>
        <w:rPr>
          <w:rFonts w:hint="eastAsia" w:eastAsia="仿宋_GB2312"/>
          <w:color w:val="000000"/>
          <w:spacing w:val="0"/>
          <w:kern w:val="0"/>
          <w:sz w:val="34"/>
          <w:szCs w:val="34"/>
          <w:lang w:eastAsia="zh-CN"/>
        </w:rPr>
        <w:t>教育培训作为首要任务</w:t>
      </w:r>
      <w:r>
        <w:rPr>
          <w:rFonts w:hint="eastAsia" w:eastAsia="仿宋_GB2312"/>
          <w:color w:val="000000"/>
          <w:spacing w:val="0"/>
          <w:kern w:val="0"/>
          <w:sz w:val="34"/>
          <w:szCs w:val="34"/>
        </w:rPr>
        <w:t>，</w:t>
      </w:r>
      <w:r>
        <w:rPr>
          <w:rFonts w:hint="eastAsia" w:eastAsia="仿宋_GB2312"/>
          <w:color w:val="000000"/>
          <w:spacing w:val="0"/>
          <w:kern w:val="0"/>
          <w:sz w:val="34"/>
          <w:szCs w:val="34"/>
          <w:lang w:eastAsia="zh-CN"/>
        </w:rPr>
        <w:t>深入学习《习近平谈治国理政》第一、二、三卷，跟进学习贯彻习近平总书记最新重要讲话和指示精神，教育引导党员干部自觉做这一重要思想的坚定信仰者、忠实实践者，不断提高马克思主义理论水平和运用能力，进一步增强</w:t>
      </w:r>
      <w:r>
        <w:rPr>
          <w:rFonts w:hint="eastAsia" w:eastAsia="仿宋_GB2312"/>
          <w:color w:val="000000"/>
          <w:spacing w:val="0"/>
          <w:kern w:val="0"/>
          <w:sz w:val="34"/>
          <w:szCs w:val="34"/>
        </w:rPr>
        <w:t>“四个意识”</w:t>
      </w:r>
      <w:r>
        <w:rPr>
          <w:rFonts w:hint="eastAsia" w:eastAsia="仿宋_GB2312"/>
          <w:color w:val="000000"/>
          <w:spacing w:val="0"/>
          <w:kern w:val="0"/>
          <w:sz w:val="34"/>
          <w:szCs w:val="34"/>
          <w:lang w:eastAsia="zh-CN"/>
        </w:rPr>
        <w:t>、</w:t>
      </w:r>
      <w:r>
        <w:rPr>
          <w:rFonts w:hint="eastAsia" w:eastAsia="仿宋_GB2312"/>
          <w:color w:val="000000"/>
          <w:spacing w:val="0"/>
          <w:kern w:val="0"/>
          <w:sz w:val="34"/>
          <w:szCs w:val="34"/>
        </w:rPr>
        <w:t>坚定“四个自信”</w:t>
      </w:r>
      <w:r>
        <w:rPr>
          <w:rFonts w:hint="eastAsia" w:eastAsia="仿宋_GB2312"/>
          <w:color w:val="000000"/>
          <w:spacing w:val="0"/>
          <w:kern w:val="0"/>
          <w:sz w:val="34"/>
          <w:szCs w:val="34"/>
          <w:lang w:eastAsia="zh-CN"/>
        </w:rPr>
        <w:t>、</w:t>
      </w:r>
      <w:r>
        <w:rPr>
          <w:rFonts w:hint="eastAsia" w:eastAsia="仿宋_GB2312"/>
          <w:color w:val="000000"/>
          <w:spacing w:val="0"/>
          <w:kern w:val="0"/>
          <w:sz w:val="34"/>
          <w:szCs w:val="34"/>
        </w:rPr>
        <w:t>做到“两个维护”</w:t>
      </w:r>
      <w:r>
        <w:rPr>
          <w:rFonts w:hint="eastAsia" w:eastAsia="仿宋_GB2312"/>
          <w:color w:val="000000"/>
          <w:spacing w:val="0"/>
          <w:kern w:val="0"/>
          <w:sz w:val="34"/>
          <w:szCs w:val="34"/>
          <w:lang w:eastAsia="zh-CN"/>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lang w:eastAsia="zh-CN"/>
        </w:rPr>
      </w:pPr>
      <w:r>
        <w:rPr>
          <w:rFonts w:hint="eastAsia" w:ascii="楷体_GB2312" w:eastAsia="楷体_GB2312"/>
          <w:color w:val="000000"/>
          <w:spacing w:val="0"/>
          <w:kern w:val="0"/>
          <w:sz w:val="34"/>
          <w:szCs w:val="34"/>
        </w:rPr>
        <w:t>2.学习贯彻习近平总书记</w:t>
      </w:r>
      <w:r>
        <w:rPr>
          <w:rFonts w:hint="eastAsia" w:ascii="楷体_GB2312" w:eastAsia="楷体_GB2312"/>
          <w:color w:val="000000"/>
          <w:spacing w:val="0"/>
          <w:kern w:val="0"/>
          <w:sz w:val="34"/>
          <w:szCs w:val="34"/>
          <w:lang w:eastAsia="zh-CN"/>
        </w:rPr>
        <w:t>对</w:t>
      </w:r>
      <w:r>
        <w:rPr>
          <w:rFonts w:hint="eastAsia" w:ascii="楷体_GB2312" w:eastAsia="楷体_GB2312"/>
          <w:color w:val="000000"/>
          <w:spacing w:val="0"/>
          <w:kern w:val="0"/>
          <w:sz w:val="34"/>
          <w:szCs w:val="34"/>
        </w:rPr>
        <w:t>甘肃重要讲话和指示精神。</w:t>
      </w:r>
      <w:r>
        <w:rPr>
          <w:rFonts w:hint="eastAsia" w:eastAsia="仿宋_GB2312"/>
          <w:color w:val="000000"/>
          <w:spacing w:val="0"/>
          <w:kern w:val="0"/>
          <w:sz w:val="34"/>
          <w:szCs w:val="34"/>
        </w:rPr>
        <w:t>坚持把习近平总书记</w:t>
      </w:r>
      <w:r>
        <w:rPr>
          <w:rFonts w:hint="eastAsia" w:eastAsia="仿宋_GB2312"/>
          <w:color w:val="000000"/>
          <w:spacing w:val="0"/>
          <w:kern w:val="0"/>
          <w:sz w:val="34"/>
          <w:szCs w:val="34"/>
          <w:lang w:eastAsia="zh-CN"/>
        </w:rPr>
        <w:t>对</w:t>
      </w:r>
      <w:r>
        <w:rPr>
          <w:rFonts w:hint="eastAsia" w:eastAsia="仿宋_GB2312"/>
          <w:color w:val="000000"/>
          <w:spacing w:val="0"/>
          <w:kern w:val="0"/>
          <w:sz w:val="34"/>
          <w:szCs w:val="34"/>
        </w:rPr>
        <w:t>甘肃重要讲话和指示精神作为</w:t>
      </w:r>
      <w:r>
        <w:rPr>
          <w:rFonts w:hint="eastAsia" w:eastAsia="仿宋_GB2312"/>
          <w:color w:val="000000"/>
          <w:spacing w:val="0"/>
          <w:kern w:val="0"/>
          <w:sz w:val="34"/>
          <w:szCs w:val="34"/>
          <w:lang w:eastAsia="zh-CN"/>
        </w:rPr>
        <w:t>全部工作的统揽主线</w:t>
      </w:r>
      <w:r>
        <w:rPr>
          <w:rFonts w:hint="eastAsia" w:eastAsia="仿宋_GB2312"/>
          <w:color w:val="000000"/>
          <w:spacing w:val="0"/>
          <w:kern w:val="0"/>
          <w:sz w:val="34"/>
          <w:szCs w:val="34"/>
        </w:rPr>
        <w:t>，教育</w:t>
      </w:r>
      <w:r>
        <w:rPr>
          <w:rFonts w:hint="eastAsia" w:eastAsia="仿宋_GB2312"/>
          <w:color w:val="000000"/>
          <w:spacing w:val="0"/>
          <w:kern w:val="0"/>
          <w:sz w:val="34"/>
          <w:szCs w:val="34"/>
          <w:lang w:eastAsia="zh-CN"/>
        </w:rPr>
        <w:t>引导</w:t>
      </w:r>
      <w:r>
        <w:rPr>
          <w:rFonts w:hint="eastAsia" w:eastAsia="仿宋_GB2312"/>
          <w:color w:val="000000"/>
          <w:spacing w:val="0"/>
          <w:kern w:val="0"/>
          <w:sz w:val="34"/>
          <w:szCs w:val="34"/>
        </w:rPr>
        <w:t>党员干部深刻认识重要讲话和指示的</w:t>
      </w:r>
      <w:r>
        <w:rPr>
          <w:rFonts w:hint="eastAsia" w:eastAsia="仿宋_GB2312"/>
          <w:color w:val="000000"/>
          <w:spacing w:val="0"/>
          <w:kern w:val="0"/>
          <w:sz w:val="34"/>
          <w:szCs w:val="34"/>
          <w:lang w:eastAsia="zh-CN"/>
        </w:rPr>
        <w:t>精髓要义、</w:t>
      </w:r>
      <w:r>
        <w:rPr>
          <w:rFonts w:hint="eastAsia" w:eastAsia="仿宋_GB2312"/>
          <w:color w:val="000000"/>
          <w:spacing w:val="0"/>
          <w:kern w:val="0"/>
          <w:sz w:val="34"/>
          <w:szCs w:val="34"/>
        </w:rPr>
        <w:t>丰富内涵，</w:t>
      </w:r>
      <w:r>
        <w:rPr>
          <w:rFonts w:hint="eastAsia" w:eastAsia="仿宋_GB2312"/>
          <w:color w:val="000000"/>
          <w:spacing w:val="0"/>
          <w:kern w:val="0"/>
          <w:sz w:val="34"/>
          <w:szCs w:val="34"/>
          <w:lang w:eastAsia="zh-CN"/>
        </w:rPr>
        <w:t>结合党中央和省委最新部署，坚定不移沿着习近平总书记指引的方向前进，不断</w:t>
      </w:r>
      <w:r>
        <w:rPr>
          <w:rFonts w:hint="eastAsia" w:eastAsia="仿宋_GB2312"/>
          <w:color w:val="000000"/>
          <w:spacing w:val="0"/>
          <w:kern w:val="0"/>
          <w:sz w:val="34"/>
          <w:szCs w:val="34"/>
        </w:rPr>
        <w:t>增强学习贯彻的思想自觉、政治自觉和行动自觉</w:t>
      </w:r>
      <w:r>
        <w:rPr>
          <w:rFonts w:hint="eastAsia" w:eastAsia="仿宋_GB2312"/>
          <w:color w:val="000000"/>
          <w:spacing w:val="0"/>
          <w:kern w:val="0"/>
          <w:sz w:val="34"/>
          <w:szCs w:val="34"/>
          <w:lang w:eastAsia="zh-CN"/>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lang w:eastAsia="zh-CN"/>
        </w:rPr>
      </w:pPr>
      <w:r>
        <w:rPr>
          <w:rFonts w:hint="eastAsia" w:ascii="楷体_GB2312" w:eastAsia="楷体_GB2312"/>
          <w:color w:val="000000"/>
          <w:spacing w:val="0"/>
          <w:kern w:val="0"/>
          <w:sz w:val="34"/>
          <w:szCs w:val="34"/>
          <w:shd w:val="clear" w:color="auto" w:fill="auto"/>
          <w:lang w:val="en-US" w:eastAsia="zh-CN"/>
        </w:rPr>
        <w:t>3</w:t>
      </w:r>
      <w:r>
        <w:rPr>
          <w:rFonts w:hint="eastAsia" w:ascii="楷体_GB2312" w:eastAsia="楷体_GB2312"/>
          <w:color w:val="000000"/>
          <w:spacing w:val="0"/>
          <w:kern w:val="0"/>
          <w:sz w:val="34"/>
          <w:szCs w:val="34"/>
          <w:shd w:val="clear" w:color="auto" w:fill="auto"/>
        </w:rPr>
        <w:t>.</w:t>
      </w:r>
      <w:r>
        <w:rPr>
          <w:rFonts w:hint="eastAsia" w:ascii="楷体_GB2312" w:eastAsia="楷体_GB2312"/>
          <w:color w:val="000000"/>
          <w:spacing w:val="0"/>
          <w:kern w:val="0"/>
          <w:sz w:val="34"/>
          <w:szCs w:val="34"/>
          <w:shd w:val="clear" w:color="auto" w:fill="auto"/>
          <w:lang w:eastAsia="zh-CN"/>
        </w:rPr>
        <w:t>加强党的政治建设</w:t>
      </w:r>
      <w:r>
        <w:rPr>
          <w:rFonts w:hint="eastAsia" w:ascii="楷体_GB2312" w:eastAsia="楷体_GB2312"/>
          <w:color w:val="000000"/>
          <w:spacing w:val="0"/>
          <w:kern w:val="0"/>
          <w:sz w:val="34"/>
          <w:szCs w:val="34"/>
          <w:shd w:val="clear" w:color="auto" w:fill="auto"/>
        </w:rPr>
        <w:t>。</w:t>
      </w:r>
      <w:r>
        <w:rPr>
          <w:rFonts w:hint="eastAsia" w:eastAsia="仿宋_GB2312"/>
          <w:color w:val="000000"/>
          <w:spacing w:val="0"/>
          <w:kern w:val="0"/>
          <w:sz w:val="34"/>
          <w:szCs w:val="34"/>
          <w:shd w:val="clear" w:color="auto" w:fill="auto"/>
        </w:rPr>
        <w:t>认真学习领会习近平总书记关于要把政治建设摆在首位的重要讲话精神，</w:t>
      </w:r>
      <w:r>
        <w:rPr>
          <w:rFonts w:hint="eastAsia" w:eastAsia="仿宋_GB2312"/>
          <w:color w:val="000000"/>
          <w:spacing w:val="0"/>
          <w:kern w:val="0"/>
          <w:sz w:val="34"/>
          <w:szCs w:val="34"/>
          <w:shd w:val="clear" w:color="auto" w:fill="auto"/>
          <w:lang w:eastAsia="zh-CN"/>
        </w:rPr>
        <w:t>围绕</w:t>
      </w:r>
      <w:r>
        <w:rPr>
          <w:rFonts w:hint="eastAsia" w:eastAsia="仿宋_GB2312"/>
          <w:color w:val="000000"/>
          <w:spacing w:val="0"/>
          <w:kern w:val="0"/>
          <w:sz w:val="34"/>
          <w:szCs w:val="34"/>
          <w:shd w:val="clear" w:color="auto" w:fill="auto"/>
        </w:rPr>
        <w:t>坚定政治立场</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严守政治纪律</w:t>
      </w:r>
      <w:r>
        <w:rPr>
          <w:rFonts w:hint="eastAsia" w:eastAsia="仿宋_GB2312"/>
          <w:color w:val="000000"/>
          <w:spacing w:val="0"/>
          <w:kern w:val="0"/>
          <w:sz w:val="34"/>
          <w:szCs w:val="34"/>
          <w:shd w:val="clear" w:color="auto" w:fill="auto"/>
          <w:lang w:eastAsia="zh-CN"/>
        </w:rPr>
        <w:t>、狠抓工作落实、加强改进作风、持续整治形式主义和官僚主义、</w:t>
      </w:r>
      <w:r>
        <w:rPr>
          <w:rFonts w:hint="eastAsia" w:eastAsia="仿宋_GB2312"/>
          <w:color w:val="000000"/>
          <w:spacing w:val="0"/>
          <w:kern w:val="0"/>
          <w:sz w:val="34"/>
          <w:szCs w:val="34"/>
          <w:shd w:val="clear" w:color="auto" w:fill="auto"/>
        </w:rPr>
        <w:t>深入推进党风廉政建设</w:t>
      </w:r>
      <w:r>
        <w:rPr>
          <w:rFonts w:hint="eastAsia" w:eastAsia="仿宋_GB2312"/>
          <w:color w:val="000000"/>
          <w:spacing w:val="0"/>
          <w:kern w:val="0"/>
          <w:sz w:val="34"/>
          <w:szCs w:val="34"/>
          <w:shd w:val="clear" w:color="auto" w:fill="auto"/>
          <w:lang w:eastAsia="zh-CN"/>
        </w:rPr>
        <w:t>和</w:t>
      </w:r>
      <w:r>
        <w:rPr>
          <w:rFonts w:hint="eastAsia" w:eastAsia="仿宋_GB2312"/>
          <w:color w:val="000000"/>
          <w:spacing w:val="0"/>
          <w:kern w:val="0"/>
          <w:sz w:val="34"/>
          <w:szCs w:val="34"/>
          <w:shd w:val="clear" w:color="auto" w:fill="auto"/>
        </w:rPr>
        <w:t>反腐败斗争</w:t>
      </w:r>
      <w:r>
        <w:rPr>
          <w:rFonts w:hint="eastAsia" w:eastAsia="仿宋_GB2312"/>
          <w:color w:val="000000"/>
          <w:spacing w:val="0"/>
          <w:kern w:val="0"/>
          <w:sz w:val="34"/>
          <w:szCs w:val="34"/>
          <w:shd w:val="clear" w:color="auto" w:fill="auto"/>
          <w:lang w:eastAsia="zh-CN"/>
        </w:rPr>
        <w:t>等内容开展培训，教育引导党员干部开展经常性政治体检，自觉打扫思想政治灰尘、不断增强政治免疫力，切实提高辨别政治是非、保持政治定力、驾驭政治局面、防范政治风险的能力。</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lang w:eastAsia="zh-CN"/>
        </w:rPr>
      </w:pPr>
      <w:r>
        <w:rPr>
          <w:rFonts w:hint="eastAsia" w:ascii="楷体_GB2312" w:eastAsia="楷体_GB2312"/>
          <w:color w:val="000000"/>
          <w:spacing w:val="0"/>
          <w:kern w:val="0"/>
          <w:sz w:val="34"/>
          <w:szCs w:val="34"/>
          <w:lang w:val="en-US" w:eastAsia="zh-CN"/>
        </w:rPr>
        <w:t>4</w:t>
      </w:r>
      <w:r>
        <w:rPr>
          <w:rFonts w:hint="eastAsia" w:ascii="楷体_GB2312" w:eastAsia="楷体_GB2312"/>
          <w:color w:val="000000"/>
          <w:spacing w:val="0"/>
          <w:kern w:val="0"/>
          <w:sz w:val="34"/>
          <w:szCs w:val="34"/>
        </w:rPr>
        <w:t>.</w:t>
      </w:r>
      <w:r>
        <w:rPr>
          <w:rFonts w:hint="eastAsia" w:ascii="楷体_GB2312" w:eastAsia="楷体_GB2312"/>
          <w:color w:val="000000"/>
          <w:spacing w:val="0"/>
          <w:kern w:val="0"/>
          <w:sz w:val="34"/>
          <w:szCs w:val="34"/>
          <w:lang w:eastAsia="zh-CN"/>
        </w:rPr>
        <w:t>加强理想信念教育和</w:t>
      </w:r>
      <w:r>
        <w:rPr>
          <w:rFonts w:hint="eastAsia" w:ascii="楷体_GB2312" w:eastAsia="楷体_GB2312"/>
          <w:color w:val="000000"/>
          <w:spacing w:val="0"/>
          <w:kern w:val="0"/>
          <w:sz w:val="34"/>
          <w:szCs w:val="34"/>
        </w:rPr>
        <w:t>党性教育。</w:t>
      </w:r>
      <w:r>
        <w:rPr>
          <w:rFonts w:hint="eastAsia" w:ascii="仿宋_GB2312" w:eastAsia="仿宋_GB2312"/>
          <w:color w:val="000000"/>
          <w:spacing w:val="0"/>
          <w:kern w:val="0"/>
          <w:sz w:val="34"/>
          <w:szCs w:val="34"/>
        </w:rPr>
        <w:t>坚持</w:t>
      </w:r>
      <w:r>
        <w:rPr>
          <w:rFonts w:hint="eastAsia" w:ascii="仿宋_GB2312" w:eastAsia="仿宋_GB2312"/>
          <w:color w:val="000000"/>
          <w:spacing w:val="0"/>
          <w:kern w:val="0"/>
          <w:sz w:val="34"/>
          <w:szCs w:val="34"/>
          <w:lang w:eastAsia="zh-CN"/>
        </w:rPr>
        <w:t>集中培训和日常教育相结合、组织教育和自我提高相结合，</w:t>
      </w:r>
      <w:r>
        <w:rPr>
          <w:rFonts w:eastAsia="仿宋_GB2312"/>
          <w:color w:val="000000"/>
          <w:spacing w:val="0"/>
          <w:kern w:val="0"/>
          <w:sz w:val="34"/>
          <w:szCs w:val="34"/>
        </w:rPr>
        <w:t>开展党章</w:t>
      </w:r>
      <w:r>
        <w:rPr>
          <w:rFonts w:hint="eastAsia" w:eastAsia="仿宋_GB2312"/>
          <w:color w:val="000000"/>
          <w:spacing w:val="0"/>
          <w:kern w:val="0"/>
          <w:sz w:val="34"/>
          <w:szCs w:val="34"/>
          <w:lang w:eastAsia="zh-CN"/>
        </w:rPr>
        <w:t>、</w:t>
      </w:r>
      <w:r>
        <w:rPr>
          <w:rFonts w:eastAsia="仿宋_GB2312"/>
          <w:color w:val="000000"/>
          <w:spacing w:val="0"/>
          <w:kern w:val="0"/>
          <w:sz w:val="34"/>
          <w:szCs w:val="34"/>
        </w:rPr>
        <w:t>党规党纪、</w:t>
      </w:r>
      <w:r>
        <w:rPr>
          <w:rFonts w:hint="eastAsia" w:eastAsia="仿宋_GB2312"/>
          <w:color w:val="000000"/>
          <w:spacing w:val="0"/>
          <w:kern w:val="0"/>
          <w:sz w:val="34"/>
          <w:szCs w:val="34"/>
        </w:rPr>
        <w:t>政治纪律和政治规矩、</w:t>
      </w:r>
      <w:r>
        <w:rPr>
          <w:rFonts w:hint="eastAsia" w:eastAsia="仿宋_GB2312"/>
          <w:color w:val="000000"/>
          <w:spacing w:val="0"/>
          <w:kern w:val="0"/>
          <w:sz w:val="34"/>
          <w:szCs w:val="34"/>
          <w:lang w:eastAsia="zh-CN"/>
        </w:rPr>
        <w:t>对党忠诚、</w:t>
      </w:r>
      <w:r>
        <w:rPr>
          <w:rFonts w:hint="eastAsia" w:eastAsia="仿宋_GB2312"/>
          <w:color w:val="000000"/>
          <w:spacing w:val="0"/>
          <w:kern w:val="0"/>
          <w:sz w:val="34"/>
          <w:szCs w:val="34"/>
        </w:rPr>
        <w:t>政德和</w:t>
      </w:r>
      <w:r>
        <w:rPr>
          <w:rFonts w:eastAsia="仿宋_GB2312"/>
          <w:color w:val="000000"/>
          <w:spacing w:val="0"/>
          <w:kern w:val="0"/>
          <w:sz w:val="34"/>
          <w:szCs w:val="34"/>
        </w:rPr>
        <w:t>廉政</w:t>
      </w:r>
      <w:r>
        <w:rPr>
          <w:rFonts w:hint="eastAsia" w:eastAsia="仿宋_GB2312"/>
          <w:color w:val="000000"/>
          <w:spacing w:val="0"/>
          <w:kern w:val="0"/>
          <w:sz w:val="34"/>
          <w:szCs w:val="34"/>
          <w:lang w:eastAsia="zh-CN"/>
        </w:rPr>
        <w:t>警示</w:t>
      </w:r>
      <w:r>
        <w:rPr>
          <w:rFonts w:hint="eastAsia" w:eastAsia="仿宋_GB2312"/>
          <w:color w:val="000000"/>
          <w:spacing w:val="0"/>
          <w:kern w:val="0"/>
          <w:sz w:val="34"/>
          <w:szCs w:val="34"/>
        </w:rPr>
        <w:t>、党内政治文化、</w:t>
      </w:r>
      <w:r>
        <w:rPr>
          <w:rFonts w:eastAsia="仿宋_GB2312"/>
          <w:color w:val="000000"/>
          <w:spacing w:val="0"/>
          <w:kern w:val="0"/>
          <w:sz w:val="34"/>
          <w:szCs w:val="34"/>
        </w:rPr>
        <w:t>党的宗旨</w:t>
      </w:r>
      <w:r>
        <w:rPr>
          <w:rFonts w:hint="eastAsia" w:eastAsia="仿宋_GB2312"/>
          <w:color w:val="000000"/>
          <w:spacing w:val="0"/>
          <w:kern w:val="0"/>
          <w:sz w:val="34"/>
          <w:szCs w:val="34"/>
        </w:rPr>
        <w:t>作风</w:t>
      </w:r>
      <w:r>
        <w:rPr>
          <w:rFonts w:hint="eastAsia" w:eastAsia="仿宋_GB2312"/>
          <w:color w:val="000000"/>
          <w:spacing w:val="0"/>
          <w:kern w:val="0"/>
          <w:sz w:val="34"/>
          <w:szCs w:val="34"/>
          <w:lang w:eastAsia="zh-CN"/>
        </w:rPr>
        <w:t>和</w:t>
      </w:r>
      <w:r>
        <w:rPr>
          <w:rFonts w:hint="eastAsia" w:eastAsia="仿宋_GB2312"/>
          <w:color w:val="000000"/>
          <w:spacing w:val="0"/>
          <w:kern w:val="0"/>
          <w:sz w:val="34"/>
          <w:szCs w:val="34"/>
        </w:rPr>
        <w:t>优良传统、世情国情党情</w:t>
      </w:r>
      <w:r>
        <w:rPr>
          <w:rFonts w:eastAsia="仿宋_GB2312"/>
          <w:color w:val="000000"/>
          <w:spacing w:val="0"/>
          <w:kern w:val="0"/>
          <w:sz w:val="34"/>
          <w:szCs w:val="34"/>
        </w:rPr>
        <w:t>等教育</w:t>
      </w:r>
      <w:r>
        <w:rPr>
          <w:rFonts w:hint="eastAsia" w:eastAsia="仿宋_GB2312"/>
          <w:color w:val="000000"/>
          <w:spacing w:val="0"/>
          <w:kern w:val="0"/>
          <w:sz w:val="34"/>
          <w:szCs w:val="34"/>
          <w:lang w:eastAsia="zh-CN"/>
        </w:rPr>
        <w:t>，巩固深化</w:t>
      </w:r>
      <w:r>
        <w:rPr>
          <w:rFonts w:hint="eastAsia" w:eastAsia="仿宋_GB2312"/>
          <w:color w:val="000000"/>
          <w:spacing w:val="0"/>
          <w:kern w:val="0"/>
          <w:sz w:val="34"/>
          <w:szCs w:val="34"/>
        </w:rPr>
        <w:t>“不忘初心、牢记使命”主题教育</w:t>
      </w:r>
      <w:r>
        <w:rPr>
          <w:rFonts w:hint="eastAsia" w:eastAsia="仿宋_GB2312"/>
          <w:color w:val="000000"/>
          <w:spacing w:val="0"/>
          <w:kern w:val="0"/>
          <w:sz w:val="34"/>
          <w:szCs w:val="34"/>
          <w:lang w:eastAsia="zh-CN"/>
        </w:rPr>
        <w:t>成果，引导党员干部筑牢信仰之基、补足精神之钙、把稳思想之舵。</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lang w:eastAsia="zh-CN"/>
        </w:rPr>
      </w:pPr>
      <w:r>
        <w:rPr>
          <w:rFonts w:hint="eastAsia" w:ascii="楷体_GB2312" w:eastAsia="楷体_GB2312"/>
          <w:color w:val="000000"/>
          <w:spacing w:val="0"/>
          <w:kern w:val="0"/>
          <w:sz w:val="34"/>
          <w:szCs w:val="34"/>
          <w:lang w:val="en-US" w:eastAsia="zh-CN"/>
        </w:rPr>
        <w:t>5</w:t>
      </w:r>
      <w:r>
        <w:rPr>
          <w:rFonts w:hint="eastAsia" w:ascii="楷体_GB2312" w:eastAsia="楷体_GB2312"/>
          <w:color w:val="000000"/>
          <w:spacing w:val="0"/>
          <w:kern w:val="0"/>
          <w:sz w:val="34"/>
          <w:szCs w:val="34"/>
        </w:rPr>
        <w:t>.</w:t>
      </w:r>
      <w:r>
        <w:rPr>
          <w:rFonts w:hint="eastAsia" w:ascii="楷体_GB2312" w:eastAsia="楷体_GB2312"/>
          <w:color w:val="000000"/>
          <w:spacing w:val="0"/>
          <w:kern w:val="0"/>
          <w:sz w:val="34"/>
          <w:szCs w:val="34"/>
          <w:lang w:eastAsia="zh-CN"/>
        </w:rPr>
        <w:t>加强党史、新中国史、改革开放史、社会主义发展史学习</w:t>
      </w:r>
      <w:r>
        <w:rPr>
          <w:rFonts w:hint="eastAsia" w:ascii="楷体_GB2312" w:eastAsia="楷体_GB2312"/>
          <w:color w:val="000000"/>
          <w:spacing w:val="0"/>
          <w:kern w:val="0"/>
          <w:sz w:val="34"/>
          <w:szCs w:val="34"/>
        </w:rPr>
        <w:t>教育。</w:t>
      </w:r>
      <w:r>
        <w:rPr>
          <w:rFonts w:hint="eastAsia" w:ascii="仿宋_GB2312" w:eastAsia="仿宋_GB2312"/>
          <w:color w:val="000000"/>
          <w:spacing w:val="0"/>
          <w:kern w:val="0"/>
          <w:sz w:val="34"/>
          <w:szCs w:val="34"/>
          <w:lang w:eastAsia="zh-CN"/>
        </w:rPr>
        <w:t>认真开展《中国共产党历史》第一、二卷和《中国共产党的九十年》、《中华人民共和国简史（</w:t>
      </w:r>
      <w:r>
        <w:rPr>
          <w:rFonts w:hint="eastAsia" w:ascii="仿宋_GB2312" w:eastAsia="仿宋_GB2312"/>
          <w:color w:val="000000"/>
          <w:spacing w:val="0"/>
          <w:kern w:val="0"/>
          <w:sz w:val="34"/>
          <w:szCs w:val="34"/>
          <w:lang w:val="en-US" w:eastAsia="zh-CN"/>
        </w:rPr>
        <w:t>1949</w:t>
      </w:r>
      <w:r>
        <w:rPr>
          <w:rFonts w:hint="eastAsia" w:ascii="仿宋_GB2312" w:hAnsi="仿宋_GB2312" w:eastAsia="仿宋_GB2312" w:cs="仿宋_GB2312"/>
          <w:color w:val="000000"/>
          <w:spacing w:val="0"/>
          <w:kern w:val="0"/>
          <w:sz w:val="34"/>
          <w:szCs w:val="34"/>
          <w:lang w:val="en-US" w:eastAsia="zh-CN"/>
        </w:rPr>
        <w:t>-2019</w:t>
      </w:r>
      <w:r>
        <w:rPr>
          <w:rFonts w:hint="eastAsia" w:ascii="仿宋_GB2312" w:eastAsia="仿宋_GB2312"/>
          <w:color w:val="000000"/>
          <w:spacing w:val="0"/>
          <w:kern w:val="0"/>
          <w:sz w:val="34"/>
          <w:szCs w:val="34"/>
          <w:lang w:eastAsia="zh-CN"/>
        </w:rPr>
        <w:t>）》、《新中国</w:t>
      </w:r>
      <w:r>
        <w:rPr>
          <w:rFonts w:hint="eastAsia" w:ascii="仿宋_GB2312" w:eastAsia="仿宋_GB2312"/>
          <w:color w:val="000000"/>
          <w:spacing w:val="0"/>
          <w:kern w:val="0"/>
          <w:sz w:val="34"/>
          <w:szCs w:val="34"/>
          <w:lang w:val="en-US" w:eastAsia="zh-CN"/>
        </w:rPr>
        <w:t>70年</w:t>
      </w:r>
      <w:r>
        <w:rPr>
          <w:rFonts w:hint="eastAsia" w:ascii="仿宋_GB2312" w:eastAsia="仿宋_GB2312"/>
          <w:color w:val="000000"/>
          <w:spacing w:val="0"/>
          <w:kern w:val="0"/>
          <w:sz w:val="34"/>
          <w:szCs w:val="34"/>
          <w:lang w:eastAsia="zh-CN"/>
        </w:rPr>
        <w:t>》等著作的学习教育，帮助党员干部学习了解党成立以来的重大事件、重要会议、重要文件、重要人物，了解党的光辉历史、伟大成就、宝贵经验、光荣传统和优良作风，做到知史爱党、知史爱国。</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rPr>
      </w:pPr>
      <w:r>
        <w:rPr>
          <w:rFonts w:hint="eastAsia" w:ascii="楷体_GB2312" w:eastAsia="楷体_GB2312"/>
          <w:color w:val="000000"/>
          <w:spacing w:val="0"/>
          <w:kern w:val="0"/>
          <w:sz w:val="34"/>
          <w:szCs w:val="34"/>
          <w:lang w:val="en-US" w:eastAsia="zh-CN"/>
        </w:rPr>
        <w:t>6</w:t>
      </w:r>
      <w:r>
        <w:rPr>
          <w:rFonts w:hint="eastAsia" w:ascii="楷体_GB2312" w:eastAsia="楷体_GB2312"/>
          <w:color w:val="000000"/>
          <w:spacing w:val="0"/>
          <w:kern w:val="0"/>
          <w:sz w:val="34"/>
          <w:szCs w:val="34"/>
        </w:rPr>
        <w:t>.</w:t>
      </w:r>
      <w:r>
        <w:rPr>
          <w:rFonts w:hint="eastAsia" w:ascii="楷体_GB2312" w:eastAsia="楷体_GB2312"/>
          <w:color w:val="000000"/>
          <w:spacing w:val="0"/>
          <w:kern w:val="0"/>
          <w:sz w:val="34"/>
          <w:szCs w:val="34"/>
          <w:lang w:eastAsia="zh-CN"/>
        </w:rPr>
        <w:t>持续巩固</w:t>
      </w:r>
      <w:r>
        <w:rPr>
          <w:rFonts w:hint="eastAsia" w:ascii="楷体_GB2312" w:eastAsia="楷体_GB2312"/>
          <w:color w:val="000000"/>
          <w:spacing w:val="0"/>
          <w:kern w:val="0"/>
          <w:sz w:val="34"/>
          <w:szCs w:val="34"/>
        </w:rPr>
        <w:t>脱贫攻坚</w:t>
      </w:r>
      <w:r>
        <w:rPr>
          <w:rFonts w:hint="eastAsia" w:ascii="楷体_GB2312" w:eastAsia="楷体_GB2312"/>
          <w:color w:val="000000"/>
          <w:spacing w:val="0"/>
          <w:kern w:val="0"/>
          <w:sz w:val="34"/>
          <w:szCs w:val="34"/>
          <w:lang w:eastAsia="zh-CN"/>
        </w:rPr>
        <w:t>成果</w:t>
      </w:r>
      <w:r>
        <w:rPr>
          <w:rFonts w:hint="eastAsia" w:ascii="楷体_GB2312" w:eastAsia="楷体_GB2312"/>
          <w:color w:val="000000"/>
          <w:spacing w:val="0"/>
          <w:kern w:val="0"/>
          <w:sz w:val="34"/>
          <w:szCs w:val="34"/>
        </w:rPr>
        <w:t>。</w:t>
      </w:r>
      <w:r>
        <w:rPr>
          <w:rFonts w:hint="eastAsia" w:eastAsia="仿宋_GB2312"/>
          <w:color w:val="000000"/>
          <w:spacing w:val="0"/>
          <w:kern w:val="0"/>
          <w:sz w:val="34"/>
          <w:szCs w:val="34"/>
        </w:rPr>
        <w:t>认真学习领会习近平总书记关于</w:t>
      </w:r>
      <w:r>
        <w:rPr>
          <w:rFonts w:hint="eastAsia" w:eastAsia="仿宋_GB2312"/>
          <w:color w:val="000000"/>
          <w:spacing w:val="0"/>
          <w:kern w:val="0"/>
          <w:sz w:val="34"/>
          <w:szCs w:val="34"/>
          <w:lang w:eastAsia="zh-CN"/>
        </w:rPr>
        <w:t>脱贫摘帽不是终点，而是新生活、新奋斗的起点重要讲话精神</w:t>
      </w:r>
      <w:r>
        <w:rPr>
          <w:rFonts w:hint="eastAsia" w:ascii="仿宋_GB2312" w:eastAsia="仿宋_GB2312"/>
          <w:color w:val="000000"/>
          <w:spacing w:val="0"/>
          <w:kern w:val="0"/>
          <w:sz w:val="34"/>
          <w:szCs w:val="34"/>
        </w:rPr>
        <w:t>，</w:t>
      </w:r>
      <w:r>
        <w:rPr>
          <w:rFonts w:hint="eastAsia" w:ascii="仿宋_GB2312" w:eastAsia="仿宋_GB2312"/>
          <w:color w:val="000000"/>
          <w:spacing w:val="0"/>
          <w:kern w:val="0"/>
          <w:sz w:val="34"/>
          <w:szCs w:val="34"/>
          <w:lang w:eastAsia="zh-CN"/>
        </w:rPr>
        <w:t>教育党员干部把打赢脱贫攻坚战和巩固脱贫攻坚战成果作为必须担好的政治责任、底线任务和历史使命，</w:t>
      </w:r>
      <w:r>
        <w:rPr>
          <w:rFonts w:hint="eastAsia" w:eastAsia="仿宋_GB2312"/>
          <w:color w:val="000000"/>
          <w:spacing w:val="0"/>
          <w:kern w:val="0"/>
          <w:sz w:val="34"/>
          <w:szCs w:val="34"/>
        </w:rPr>
        <w:t>坚持靶心不偏、焦点不散</w:t>
      </w:r>
      <w:r>
        <w:rPr>
          <w:rFonts w:hint="eastAsia" w:eastAsia="仿宋_GB2312"/>
          <w:color w:val="000000"/>
          <w:spacing w:val="0"/>
          <w:kern w:val="0"/>
          <w:sz w:val="34"/>
          <w:szCs w:val="34"/>
          <w:lang w:eastAsia="zh-CN"/>
        </w:rPr>
        <w:t>开展教育培训，持续推进全面脱贫与乡村振兴有效衔接。</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lang w:val="en-US" w:eastAsia="zh-CN"/>
        </w:rPr>
        <w:t>7</w:t>
      </w:r>
      <w:r>
        <w:rPr>
          <w:rFonts w:hint="eastAsia" w:ascii="楷体_GB2312" w:eastAsia="楷体_GB2312"/>
          <w:color w:val="000000"/>
          <w:spacing w:val="0"/>
          <w:kern w:val="0"/>
          <w:sz w:val="34"/>
          <w:szCs w:val="34"/>
        </w:rPr>
        <w:t>.实施乡村振兴战略。</w:t>
      </w:r>
      <w:r>
        <w:rPr>
          <w:rFonts w:hint="eastAsia" w:eastAsia="仿宋_GB2312"/>
          <w:color w:val="000000"/>
          <w:spacing w:val="0"/>
          <w:kern w:val="0"/>
          <w:sz w:val="34"/>
          <w:szCs w:val="34"/>
        </w:rPr>
        <w:t>深入学习领会习近平总书记关于“三农”工作的</w:t>
      </w:r>
      <w:r>
        <w:rPr>
          <w:rFonts w:hint="eastAsia" w:eastAsia="仿宋_GB2312"/>
          <w:color w:val="000000"/>
          <w:spacing w:val="0"/>
          <w:kern w:val="0"/>
          <w:sz w:val="34"/>
          <w:szCs w:val="34"/>
          <w:shd w:val="clear" w:color="auto" w:fill="auto"/>
        </w:rPr>
        <w:t>重要论述，</w:t>
      </w:r>
      <w:r>
        <w:rPr>
          <w:rFonts w:hint="eastAsia" w:eastAsia="仿宋_GB2312"/>
          <w:color w:val="000000"/>
          <w:spacing w:val="0"/>
          <w:kern w:val="0"/>
          <w:sz w:val="34"/>
          <w:szCs w:val="34"/>
          <w:shd w:val="clear" w:color="auto" w:fill="auto"/>
          <w:lang w:eastAsia="zh-CN"/>
        </w:rPr>
        <w:t>围绕新型城镇化、现代丝路寒旱农业、“牛羊菜果薯药”特色产业、戈壁生态农业、农村人居环境整治、</w:t>
      </w:r>
      <w:r>
        <w:rPr>
          <w:rFonts w:hint="eastAsia" w:eastAsia="仿宋_GB2312"/>
          <w:color w:val="000000"/>
          <w:spacing w:val="0"/>
          <w:kern w:val="0"/>
          <w:sz w:val="34"/>
          <w:szCs w:val="34"/>
          <w:shd w:val="clear" w:color="auto" w:fill="auto"/>
        </w:rPr>
        <w:t>农村基础设施和公共服务改善、基层党组织建设等重点任务，</w:t>
      </w:r>
      <w:r>
        <w:rPr>
          <w:rFonts w:hint="eastAsia" w:eastAsia="仿宋_GB2312"/>
          <w:color w:val="000000"/>
          <w:spacing w:val="0"/>
          <w:kern w:val="0"/>
          <w:sz w:val="34"/>
          <w:szCs w:val="34"/>
          <w:shd w:val="clear" w:color="auto" w:fill="auto"/>
          <w:lang w:eastAsia="zh-CN"/>
        </w:rPr>
        <w:t>开展针对性培训，帮助党员干部提高懂农业的工作能力和爱农村、爱农民的服务情怀。</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lang w:eastAsia="zh-CN"/>
        </w:rPr>
      </w:pPr>
      <w:r>
        <w:rPr>
          <w:rFonts w:hint="eastAsia" w:ascii="楷体_GB2312" w:eastAsia="楷体_GB2312"/>
          <w:color w:val="000000"/>
          <w:spacing w:val="0"/>
          <w:kern w:val="0"/>
          <w:sz w:val="34"/>
          <w:szCs w:val="34"/>
          <w:shd w:val="clear" w:color="auto" w:fill="auto"/>
          <w:lang w:val="en-US" w:eastAsia="zh-CN"/>
        </w:rPr>
        <w:t>8</w:t>
      </w:r>
      <w:r>
        <w:rPr>
          <w:rFonts w:hint="eastAsia" w:ascii="楷体_GB2312" w:eastAsia="楷体_GB2312"/>
          <w:color w:val="000000"/>
          <w:spacing w:val="0"/>
          <w:kern w:val="0"/>
          <w:sz w:val="34"/>
          <w:szCs w:val="34"/>
          <w:shd w:val="clear" w:color="auto" w:fill="auto"/>
        </w:rPr>
        <w:t>.</w:t>
      </w:r>
      <w:r>
        <w:rPr>
          <w:rFonts w:hint="eastAsia" w:ascii="楷体_GB2312" w:eastAsia="楷体_GB2312"/>
          <w:color w:val="000000"/>
          <w:spacing w:val="0"/>
          <w:kern w:val="0"/>
          <w:sz w:val="34"/>
          <w:szCs w:val="34"/>
          <w:shd w:val="clear" w:color="auto" w:fill="auto"/>
          <w:lang w:eastAsia="zh-CN"/>
        </w:rPr>
        <w:t>加快</w:t>
      </w:r>
      <w:r>
        <w:rPr>
          <w:rFonts w:hint="eastAsia" w:ascii="楷体_GB2312" w:eastAsia="楷体_GB2312"/>
          <w:color w:val="000000"/>
          <w:spacing w:val="0"/>
          <w:kern w:val="0"/>
          <w:sz w:val="34"/>
          <w:szCs w:val="34"/>
          <w:shd w:val="clear" w:color="auto" w:fill="auto"/>
        </w:rPr>
        <w:t>推动高质量发展。</w:t>
      </w:r>
      <w:r>
        <w:rPr>
          <w:rFonts w:hint="eastAsia" w:eastAsia="仿宋_GB2312"/>
          <w:color w:val="000000"/>
          <w:spacing w:val="0"/>
          <w:kern w:val="0"/>
          <w:sz w:val="34"/>
          <w:szCs w:val="34"/>
          <w:shd w:val="clear" w:color="auto" w:fill="auto"/>
          <w:lang w:eastAsia="zh-CN"/>
        </w:rPr>
        <w:t>突出贯彻新发展理念，重点围绕构建双循环新发展格局、统筹疫情防控和经济社会发展、落实“六稳”“六保”任务、深化“放管服”改革、推动重大项目建设、推进十大生态产业发展、抓好新产业新业态新模式增长、科学编制“十四五”规划、坚持创新驱动发展等重点工作，加强针对性培训，帮助广大党员干部提高对经济工作的领导能力，努力在危机中育新机、于变局中开新局。</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shd w:val="clear" w:color="auto" w:fill="auto"/>
          <w:lang w:val="en-US" w:eastAsia="zh-CN"/>
        </w:rPr>
        <w:t>9</w:t>
      </w:r>
      <w:r>
        <w:rPr>
          <w:rFonts w:hint="eastAsia" w:ascii="楷体_GB2312" w:eastAsia="楷体_GB2312"/>
          <w:color w:val="000000"/>
          <w:spacing w:val="0"/>
          <w:kern w:val="0"/>
          <w:sz w:val="34"/>
          <w:szCs w:val="34"/>
          <w:shd w:val="clear" w:color="auto" w:fill="auto"/>
        </w:rPr>
        <w:t>.</w:t>
      </w:r>
      <w:r>
        <w:rPr>
          <w:rFonts w:hint="eastAsia" w:ascii="楷体_GB2312" w:eastAsia="楷体_GB2312"/>
          <w:color w:val="000000"/>
          <w:spacing w:val="0"/>
          <w:kern w:val="0"/>
          <w:sz w:val="34"/>
          <w:szCs w:val="34"/>
          <w:shd w:val="clear" w:color="auto" w:fill="auto"/>
          <w:lang w:eastAsia="zh-CN"/>
        </w:rPr>
        <w:t>切实</w:t>
      </w:r>
      <w:r>
        <w:rPr>
          <w:rFonts w:hint="eastAsia" w:ascii="楷体_GB2312" w:eastAsia="楷体_GB2312"/>
          <w:color w:val="000000"/>
          <w:spacing w:val="0"/>
          <w:kern w:val="0"/>
          <w:sz w:val="34"/>
          <w:szCs w:val="34"/>
          <w:shd w:val="clear" w:color="auto" w:fill="auto"/>
        </w:rPr>
        <w:t>加强生态环境保护。</w:t>
      </w:r>
      <w:r>
        <w:rPr>
          <w:rFonts w:hint="eastAsia" w:eastAsia="仿宋_GB2312"/>
          <w:color w:val="000000"/>
          <w:spacing w:val="0"/>
          <w:kern w:val="0"/>
          <w:sz w:val="34"/>
          <w:szCs w:val="34"/>
          <w:shd w:val="clear" w:color="auto" w:fill="auto"/>
        </w:rPr>
        <w:t>深入贯彻习近平生态文明思想，认真</w:t>
      </w:r>
      <w:r>
        <w:rPr>
          <w:rFonts w:hint="eastAsia" w:eastAsia="仿宋_GB2312"/>
          <w:color w:val="000000"/>
          <w:spacing w:val="0"/>
          <w:kern w:val="0"/>
          <w:sz w:val="34"/>
          <w:szCs w:val="34"/>
          <w:shd w:val="clear" w:color="auto" w:fill="auto"/>
          <w:lang w:eastAsia="zh-CN"/>
        </w:rPr>
        <w:t>领会</w:t>
      </w:r>
      <w:r>
        <w:rPr>
          <w:rFonts w:hint="eastAsia" w:eastAsia="仿宋_GB2312"/>
          <w:color w:val="000000"/>
          <w:spacing w:val="0"/>
          <w:kern w:val="0"/>
          <w:sz w:val="34"/>
          <w:szCs w:val="34"/>
          <w:shd w:val="clear" w:color="auto" w:fill="auto"/>
        </w:rPr>
        <w:t>习近平总书记</w:t>
      </w:r>
      <w:r>
        <w:rPr>
          <w:rFonts w:hint="eastAsia" w:eastAsia="仿宋_GB2312"/>
          <w:color w:val="000000"/>
          <w:spacing w:val="0"/>
          <w:kern w:val="0"/>
          <w:sz w:val="34"/>
          <w:szCs w:val="34"/>
          <w:shd w:val="clear" w:color="auto" w:fill="auto"/>
          <w:lang w:eastAsia="zh-CN"/>
        </w:rPr>
        <w:t>在黄河流域生态保护和高质量发展座谈会上的重要讲话精神，重点围绕筑牢</w:t>
      </w:r>
      <w:r>
        <w:rPr>
          <w:rFonts w:hint="eastAsia" w:eastAsia="仿宋_GB2312"/>
          <w:color w:val="000000"/>
          <w:spacing w:val="0"/>
          <w:kern w:val="0"/>
          <w:sz w:val="34"/>
          <w:szCs w:val="34"/>
          <w:shd w:val="clear" w:color="auto" w:fill="auto"/>
        </w:rPr>
        <w:t>西部生态安全屏障</w:t>
      </w:r>
      <w:r>
        <w:rPr>
          <w:rFonts w:hint="eastAsia" w:eastAsia="仿宋_GB2312"/>
          <w:color w:val="000000"/>
          <w:spacing w:val="0"/>
          <w:kern w:val="0"/>
          <w:sz w:val="34"/>
          <w:szCs w:val="34"/>
          <w:shd w:val="clear" w:color="auto" w:fill="auto"/>
          <w:lang w:eastAsia="zh-CN"/>
        </w:rPr>
        <w:t>、完善生态环保责任体系、加大中央环保督察反馈问题整改、推广“八步沙”治沙造林经验、全方位打好污染防治攻坚战、严格落实河（湖）长制等开展培训，教育引导党员干部切实树牢</w:t>
      </w:r>
      <w:r>
        <w:rPr>
          <w:rFonts w:hint="eastAsia" w:eastAsia="仿宋_GB2312"/>
          <w:color w:val="000000"/>
          <w:spacing w:val="0"/>
          <w:kern w:val="0"/>
          <w:sz w:val="34"/>
          <w:szCs w:val="34"/>
          <w:shd w:val="clear" w:color="auto" w:fill="auto"/>
        </w:rPr>
        <w:t>绿水青山就是金山银山的发展理念</w:t>
      </w:r>
      <w:r>
        <w:rPr>
          <w:rFonts w:hint="eastAsia" w:eastAsia="仿宋_GB2312"/>
          <w:color w:val="000000"/>
          <w:spacing w:val="0"/>
          <w:kern w:val="0"/>
          <w:sz w:val="34"/>
          <w:szCs w:val="34"/>
          <w:shd w:val="clear" w:color="auto" w:fill="auto"/>
          <w:lang w:eastAsia="zh-CN"/>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shd w:val="clear" w:color="auto" w:fill="auto"/>
          <w:lang w:val="en-US" w:eastAsia="zh-CN"/>
        </w:rPr>
        <w:t>10</w:t>
      </w:r>
      <w:r>
        <w:rPr>
          <w:rFonts w:hint="eastAsia" w:ascii="楷体_GB2312" w:eastAsia="楷体_GB2312"/>
          <w:color w:val="000000"/>
          <w:spacing w:val="0"/>
          <w:kern w:val="0"/>
          <w:sz w:val="34"/>
          <w:szCs w:val="34"/>
          <w:shd w:val="clear" w:color="auto" w:fill="auto"/>
        </w:rPr>
        <w:t>.着力保障和改善民生。</w:t>
      </w:r>
      <w:r>
        <w:rPr>
          <w:rFonts w:hint="eastAsia" w:eastAsia="仿宋_GB2312"/>
          <w:color w:val="000000"/>
          <w:spacing w:val="0"/>
          <w:kern w:val="0"/>
          <w:sz w:val="34"/>
          <w:szCs w:val="34"/>
          <w:shd w:val="clear" w:color="auto" w:fill="auto"/>
        </w:rPr>
        <w:t>认真学习领会习近平总书记关于让老百姓过上好日子，是我们党一切工作的出发点和落脚点的重要讲话精神，</w:t>
      </w:r>
      <w:r>
        <w:rPr>
          <w:rFonts w:hint="eastAsia" w:eastAsia="仿宋_GB2312"/>
          <w:color w:val="000000"/>
          <w:spacing w:val="0"/>
          <w:kern w:val="0"/>
          <w:sz w:val="34"/>
          <w:szCs w:val="34"/>
          <w:shd w:val="clear" w:color="auto" w:fill="auto"/>
          <w:lang w:eastAsia="zh-CN"/>
        </w:rPr>
        <w:t>围绕落实疫情常态化防控、完善公共卫生和疾控体系、实现充分高质量就业、加强社会救助和兜底保障、全力保障受灾群众生活、改善教育医疗交通条件、提高公共服务水平等内容开展培训，教育引导党员干部深入践行坚持以人民为中心的发展思想，不断</w:t>
      </w:r>
      <w:r>
        <w:rPr>
          <w:rFonts w:hint="eastAsia" w:eastAsia="仿宋_GB2312"/>
          <w:color w:val="000000"/>
          <w:spacing w:val="0"/>
          <w:kern w:val="0"/>
          <w:sz w:val="34"/>
          <w:szCs w:val="34"/>
          <w:shd w:val="clear" w:color="auto" w:fill="auto"/>
        </w:rPr>
        <w:t>提升</w:t>
      </w:r>
      <w:r>
        <w:rPr>
          <w:rFonts w:hint="eastAsia" w:eastAsia="仿宋_GB2312"/>
          <w:color w:val="000000"/>
          <w:spacing w:val="0"/>
          <w:kern w:val="0"/>
          <w:sz w:val="34"/>
          <w:szCs w:val="34"/>
          <w:shd w:val="clear" w:color="auto" w:fill="auto"/>
          <w:lang w:eastAsia="zh-CN"/>
        </w:rPr>
        <w:t>做群众工作的能力水平</w:t>
      </w:r>
      <w:r>
        <w:rPr>
          <w:rFonts w:hint="eastAsia" w:eastAsia="仿宋_GB2312"/>
          <w:color w:val="000000"/>
          <w:spacing w:val="0"/>
          <w:kern w:val="0"/>
          <w:sz w:val="34"/>
          <w:szCs w:val="34"/>
          <w:shd w:val="clear" w:color="auto" w:fill="auto"/>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lang w:eastAsia="zh-CN"/>
        </w:rPr>
      </w:pPr>
      <w:r>
        <w:rPr>
          <w:rFonts w:hint="eastAsia" w:ascii="楷体_GB2312" w:eastAsia="楷体_GB2312"/>
          <w:color w:val="000000"/>
          <w:spacing w:val="0"/>
          <w:kern w:val="0"/>
          <w:sz w:val="34"/>
          <w:szCs w:val="34"/>
          <w:shd w:val="clear" w:color="auto" w:fill="auto"/>
        </w:rPr>
        <w:t>1</w:t>
      </w:r>
      <w:r>
        <w:rPr>
          <w:rFonts w:hint="eastAsia" w:ascii="楷体_GB2312" w:eastAsia="楷体_GB2312"/>
          <w:color w:val="000000"/>
          <w:spacing w:val="0"/>
          <w:kern w:val="0"/>
          <w:sz w:val="34"/>
          <w:szCs w:val="34"/>
          <w:shd w:val="clear" w:color="auto" w:fill="auto"/>
          <w:lang w:val="en-US" w:eastAsia="zh-CN"/>
        </w:rPr>
        <w:t>1</w:t>
      </w:r>
      <w:r>
        <w:rPr>
          <w:rFonts w:hint="eastAsia" w:ascii="楷体_GB2312" w:eastAsia="楷体_GB2312"/>
          <w:color w:val="000000"/>
          <w:spacing w:val="0"/>
          <w:kern w:val="0"/>
          <w:sz w:val="34"/>
          <w:szCs w:val="34"/>
          <w:shd w:val="clear" w:color="auto" w:fill="auto"/>
        </w:rPr>
        <w:t>.防范化解重大风险。</w:t>
      </w:r>
      <w:r>
        <w:rPr>
          <w:rFonts w:hint="eastAsia" w:eastAsia="仿宋_GB2312"/>
          <w:color w:val="000000"/>
          <w:spacing w:val="0"/>
          <w:kern w:val="0"/>
          <w:sz w:val="34"/>
          <w:szCs w:val="34"/>
          <w:shd w:val="clear" w:color="auto" w:fill="auto"/>
        </w:rPr>
        <w:t>认真学习领会习近平总书记关于打好防范化解重大风险攻坚战的重要指示精神，</w:t>
      </w:r>
      <w:r>
        <w:rPr>
          <w:rFonts w:hint="eastAsia" w:eastAsia="仿宋_GB2312"/>
          <w:color w:val="000000"/>
          <w:spacing w:val="0"/>
          <w:kern w:val="0"/>
          <w:sz w:val="34"/>
          <w:szCs w:val="34"/>
          <w:shd w:val="clear" w:color="auto" w:fill="auto"/>
          <w:lang w:eastAsia="zh-CN"/>
        </w:rPr>
        <w:t>坚持</w:t>
      </w:r>
      <w:r>
        <w:rPr>
          <w:rFonts w:hint="eastAsia" w:eastAsia="仿宋_GB2312"/>
          <w:color w:val="000000"/>
          <w:spacing w:val="0"/>
          <w:kern w:val="0"/>
          <w:sz w:val="34"/>
          <w:szCs w:val="34"/>
          <w:shd w:val="clear" w:color="auto" w:fill="auto"/>
        </w:rPr>
        <w:t>总体国家安全观</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围绕全面系统防范化解政治风险、经济风险、科技风险、社会风险、外部环境风险、党的建设风险等内容开展培训，教育引导党员干部</w:t>
      </w:r>
      <w:r>
        <w:rPr>
          <w:rFonts w:hint="eastAsia" w:eastAsia="仿宋_GB2312"/>
          <w:color w:val="000000"/>
          <w:spacing w:val="0"/>
          <w:kern w:val="0"/>
          <w:sz w:val="34"/>
          <w:szCs w:val="34"/>
          <w:shd w:val="clear" w:color="auto" w:fill="auto"/>
          <w:lang w:eastAsia="zh-CN"/>
        </w:rPr>
        <w:t>深刻认识错综复杂的国际环境带来的新矛盾新挑战，增强底线思维、机遇意识和</w:t>
      </w:r>
      <w:r>
        <w:rPr>
          <w:rFonts w:hint="eastAsia" w:eastAsia="仿宋_GB2312"/>
          <w:color w:val="000000"/>
          <w:spacing w:val="0"/>
          <w:kern w:val="0"/>
          <w:sz w:val="34"/>
          <w:szCs w:val="34"/>
          <w:shd w:val="clear" w:color="auto" w:fill="auto"/>
        </w:rPr>
        <w:t>风险意识</w:t>
      </w:r>
      <w:r>
        <w:rPr>
          <w:rFonts w:hint="eastAsia" w:eastAsia="仿宋_GB2312"/>
          <w:color w:val="000000"/>
          <w:spacing w:val="0"/>
          <w:kern w:val="0"/>
          <w:sz w:val="34"/>
          <w:szCs w:val="34"/>
          <w:shd w:val="clear" w:color="auto" w:fill="auto"/>
          <w:lang w:eastAsia="zh-CN"/>
        </w:rPr>
        <w:t>，提高准确识变、科学应变、主动求变的风险化解能力。</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shd w:val="clear" w:color="auto" w:fill="auto"/>
        </w:rPr>
        <w:t>1</w:t>
      </w:r>
      <w:r>
        <w:rPr>
          <w:rFonts w:hint="eastAsia" w:ascii="楷体_GB2312" w:eastAsia="楷体_GB2312"/>
          <w:color w:val="000000"/>
          <w:spacing w:val="0"/>
          <w:kern w:val="0"/>
          <w:sz w:val="34"/>
          <w:szCs w:val="34"/>
          <w:shd w:val="clear" w:color="auto" w:fill="auto"/>
          <w:lang w:val="en-US" w:eastAsia="zh-CN"/>
        </w:rPr>
        <w:t>2</w:t>
      </w:r>
      <w:r>
        <w:rPr>
          <w:rFonts w:hint="eastAsia" w:ascii="楷体_GB2312" w:eastAsia="楷体_GB2312"/>
          <w:color w:val="000000"/>
          <w:spacing w:val="0"/>
          <w:kern w:val="0"/>
          <w:sz w:val="34"/>
          <w:szCs w:val="34"/>
          <w:shd w:val="clear" w:color="auto" w:fill="auto"/>
        </w:rPr>
        <w:t>.全面依法治国。</w:t>
      </w:r>
      <w:r>
        <w:rPr>
          <w:rFonts w:hint="eastAsia" w:eastAsia="仿宋_GB2312"/>
          <w:color w:val="000000"/>
          <w:spacing w:val="0"/>
          <w:kern w:val="0"/>
          <w:sz w:val="34"/>
          <w:szCs w:val="34"/>
          <w:shd w:val="clear" w:color="auto" w:fill="auto"/>
        </w:rPr>
        <w:t>认真学习领会习近平总书记关于</w:t>
      </w:r>
      <w:r>
        <w:rPr>
          <w:rFonts w:hint="eastAsia" w:eastAsia="仿宋_GB2312"/>
          <w:color w:val="000000"/>
          <w:spacing w:val="0"/>
          <w:kern w:val="0"/>
          <w:sz w:val="34"/>
          <w:szCs w:val="34"/>
          <w:shd w:val="clear" w:color="auto" w:fill="auto"/>
          <w:lang w:eastAsia="zh-CN"/>
        </w:rPr>
        <w:t>全面依法治国的重要指示精神</w:t>
      </w:r>
      <w:r>
        <w:rPr>
          <w:rFonts w:hint="eastAsia" w:eastAsia="仿宋_GB2312"/>
          <w:color w:val="000000"/>
          <w:spacing w:val="0"/>
          <w:kern w:val="0"/>
          <w:sz w:val="34"/>
          <w:szCs w:val="34"/>
          <w:shd w:val="clear" w:color="auto" w:fill="auto"/>
        </w:rPr>
        <w:t>，</w:t>
      </w:r>
      <w:r>
        <w:rPr>
          <w:rFonts w:hint="eastAsia" w:eastAsia="仿宋_GB2312"/>
          <w:color w:val="000000"/>
          <w:spacing w:val="0"/>
          <w:kern w:val="0"/>
          <w:sz w:val="34"/>
          <w:szCs w:val="34"/>
          <w:shd w:val="clear" w:color="auto" w:fill="auto"/>
          <w:lang w:eastAsia="zh-CN"/>
        </w:rPr>
        <w:t>围绕加强宪法和民法典教育、</w:t>
      </w:r>
      <w:r>
        <w:rPr>
          <w:rFonts w:hint="eastAsia" w:eastAsia="仿宋_GB2312"/>
          <w:color w:val="000000"/>
          <w:spacing w:val="0"/>
          <w:kern w:val="0"/>
          <w:sz w:val="34"/>
          <w:szCs w:val="34"/>
          <w:shd w:val="clear" w:color="auto" w:fill="auto"/>
        </w:rPr>
        <w:t>建设</w:t>
      </w:r>
      <w:r>
        <w:rPr>
          <w:rFonts w:hint="eastAsia" w:eastAsia="仿宋_GB2312"/>
          <w:color w:val="000000"/>
          <w:spacing w:val="0"/>
          <w:kern w:val="0"/>
          <w:sz w:val="34"/>
          <w:szCs w:val="34"/>
          <w:shd w:val="clear" w:color="auto" w:fill="auto"/>
          <w:lang w:eastAsia="zh-CN"/>
        </w:rPr>
        <w:t>法治国家、</w:t>
      </w:r>
      <w:r>
        <w:rPr>
          <w:rFonts w:hint="eastAsia" w:eastAsia="仿宋_GB2312"/>
          <w:color w:val="000000"/>
          <w:spacing w:val="0"/>
          <w:kern w:val="0"/>
          <w:sz w:val="34"/>
          <w:szCs w:val="34"/>
          <w:shd w:val="clear" w:color="auto" w:fill="auto"/>
        </w:rPr>
        <w:t>法治政府</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法治社会</w:t>
      </w:r>
      <w:r>
        <w:rPr>
          <w:rFonts w:hint="eastAsia" w:eastAsia="仿宋_GB2312"/>
          <w:color w:val="000000"/>
          <w:spacing w:val="0"/>
          <w:kern w:val="0"/>
          <w:sz w:val="34"/>
          <w:szCs w:val="34"/>
          <w:shd w:val="clear" w:color="auto" w:fill="auto"/>
          <w:lang w:eastAsia="zh-CN"/>
        </w:rPr>
        <w:t>和平安</w:t>
      </w:r>
      <w:r>
        <w:rPr>
          <w:rFonts w:hint="eastAsia" w:eastAsia="仿宋_GB2312"/>
          <w:color w:val="000000"/>
          <w:spacing w:val="0"/>
          <w:kern w:val="0"/>
          <w:sz w:val="34"/>
          <w:szCs w:val="34"/>
          <w:shd w:val="clear" w:color="auto" w:fill="auto"/>
        </w:rPr>
        <w:t>甘肃</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完善社会矛盾纠纷排查预警</w:t>
      </w:r>
      <w:r>
        <w:rPr>
          <w:rFonts w:hint="eastAsia" w:eastAsia="仿宋_GB2312"/>
          <w:color w:val="000000"/>
          <w:spacing w:val="0"/>
          <w:kern w:val="0"/>
          <w:sz w:val="34"/>
          <w:szCs w:val="34"/>
          <w:shd w:val="clear" w:color="auto" w:fill="auto"/>
          <w:lang w:eastAsia="zh-CN"/>
        </w:rPr>
        <w:t>和</w:t>
      </w:r>
      <w:r>
        <w:rPr>
          <w:rFonts w:hint="eastAsia" w:eastAsia="仿宋_GB2312"/>
          <w:color w:val="000000"/>
          <w:spacing w:val="0"/>
          <w:kern w:val="0"/>
          <w:sz w:val="34"/>
          <w:szCs w:val="34"/>
          <w:shd w:val="clear" w:color="auto" w:fill="auto"/>
        </w:rPr>
        <w:t>调处化解</w:t>
      </w:r>
      <w:r>
        <w:rPr>
          <w:rFonts w:hint="eastAsia" w:eastAsia="仿宋_GB2312"/>
          <w:color w:val="000000"/>
          <w:spacing w:val="0"/>
          <w:kern w:val="0"/>
          <w:sz w:val="34"/>
          <w:szCs w:val="34"/>
          <w:shd w:val="clear" w:color="auto" w:fill="auto"/>
          <w:lang w:eastAsia="zh-CN"/>
        </w:rPr>
        <w:t>、提升社会治安防控安全水平、</w:t>
      </w:r>
      <w:r>
        <w:rPr>
          <w:rFonts w:hint="eastAsia" w:eastAsia="仿宋_GB2312"/>
          <w:color w:val="000000"/>
          <w:spacing w:val="0"/>
          <w:kern w:val="0"/>
          <w:sz w:val="34"/>
          <w:szCs w:val="34"/>
          <w:shd w:val="clear" w:color="auto" w:fill="auto"/>
        </w:rPr>
        <w:t>推广“枫桥经验”</w:t>
      </w:r>
      <w:r>
        <w:rPr>
          <w:rFonts w:hint="eastAsia" w:eastAsia="仿宋_GB2312"/>
          <w:color w:val="000000"/>
          <w:spacing w:val="0"/>
          <w:kern w:val="0"/>
          <w:sz w:val="34"/>
          <w:szCs w:val="34"/>
          <w:shd w:val="clear" w:color="auto" w:fill="auto"/>
          <w:lang w:eastAsia="zh-CN"/>
        </w:rPr>
        <w:t>、深化扫黑除恶专项斗争、提高安全生产管理水平、做好防灾减灾救灾和应急管理、完善食品药品安全治理体系等内容开展培训，教育党员干部带头厉行法治，提高法治思维和依法办事能力。</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shd w:val="clear" w:color="auto" w:fill="auto"/>
        </w:rPr>
        <w:t>1</w:t>
      </w:r>
      <w:r>
        <w:rPr>
          <w:rFonts w:hint="eastAsia" w:ascii="楷体_GB2312" w:eastAsia="楷体_GB2312"/>
          <w:color w:val="000000"/>
          <w:spacing w:val="0"/>
          <w:kern w:val="0"/>
          <w:sz w:val="34"/>
          <w:szCs w:val="34"/>
          <w:shd w:val="clear" w:color="auto" w:fill="auto"/>
          <w:lang w:val="en-US" w:eastAsia="zh-CN"/>
        </w:rPr>
        <w:t>3</w:t>
      </w:r>
      <w:r>
        <w:rPr>
          <w:rFonts w:hint="eastAsia" w:ascii="楷体_GB2312" w:eastAsia="楷体_GB2312"/>
          <w:color w:val="000000"/>
          <w:spacing w:val="0"/>
          <w:kern w:val="0"/>
          <w:sz w:val="34"/>
          <w:szCs w:val="34"/>
          <w:shd w:val="clear" w:color="auto" w:fill="auto"/>
        </w:rPr>
        <w:t>.</w:t>
      </w:r>
      <w:r>
        <w:rPr>
          <w:rFonts w:hint="eastAsia" w:ascii="楷体_GB2312" w:eastAsia="楷体_GB2312"/>
          <w:color w:val="000000"/>
          <w:spacing w:val="0"/>
          <w:kern w:val="0"/>
          <w:sz w:val="34"/>
          <w:szCs w:val="34"/>
          <w:shd w:val="clear" w:color="auto" w:fill="auto"/>
          <w:lang w:eastAsia="zh-CN"/>
        </w:rPr>
        <w:t>把牢</w:t>
      </w:r>
      <w:r>
        <w:rPr>
          <w:rFonts w:hint="eastAsia" w:ascii="楷体_GB2312" w:eastAsia="楷体_GB2312"/>
          <w:color w:val="000000"/>
          <w:spacing w:val="0"/>
          <w:kern w:val="0"/>
          <w:sz w:val="34"/>
          <w:szCs w:val="34"/>
          <w:shd w:val="clear" w:color="auto" w:fill="auto"/>
        </w:rPr>
        <w:t>意识形态</w:t>
      </w:r>
      <w:r>
        <w:rPr>
          <w:rFonts w:hint="eastAsia" w:ascii="楷体_GB2312" w:eastAsia="楷体_GB2312"/>
          <w:color w:val="000000"/>
          <w:spacing w:val="0"/>
          <w:kern w:val="0"/>
          <w:sz w:val="34"/>
          <w:szCs w:val="34"/>
          <w:shd w:val="clear" w:color="auto" w:fill="auto"/>
          <w:lang w:eastAsia="zh-CN"/>
        </w:rPr>
        <w:t>工作</w:t>
      </w:r>
      <w:r>
        <w:rPr>
          <w:rFonts w:hint="eastAsia" w:ascii="楷体_GB2312" w:eastAsia="楷体_GB2312"/>
          <w:color w:val="000000"/>
          <w:spacing w:val="0"/>
          <w:kern w:val="0"/>
          <w:sz w:val="34"/>
          <w:szCs w:val="34"/>
          <w:shd w:val="clear" w:color="auto" w:fill="auto"/>
        </w:rPr>
        <w:t>领导权。</w:t>
      </w:r>
      <w:r>
        <w:rPr>
          <w:rFonts w:hint="eastAsia" w:eastAsia="仿宋_GB2312"/>
          <w:color w:val="000000"/>
          <w:spacing w:val="0"/>
          <w:kern w:val="0"/>
          <w:sz w:val="34"/>
          <w:szCs w:val="34"/>
          <w:shd w:val="clear" w:color="auto" w:fill="auto"/>
          <w:lang w:eastAsia="zh-CN"/>
        </w:rPr>
        <w:t>认真学习领会习近平总书记关于意识形态决定文化前进方向和发展道路重要讲话精神，</w:t>
      </w:r>
      <w:r>
        <w:rPr>
          <w:rFonts w:hint="eastAsia" w:eastAsia="仿宋_GB2312"/>
          <w:color w:val="000000"/>
          <w:spacing w:val="0"/>
          <w:kern w:val="0"/>
          <w:sz w:val="34"/>
          <w:szCs w:val="34"/>
          <w:shd w:val="clear" w:color="auto" w:fill="auto"/>
        </w:rPr>
        <w:t>坚持党管宣传、党管意识形态、党管媒体，</w:t>
      </w:r>
      <w:r>
        <w:rPr>
          <w:rFonts w:hint="eastAsia" w:eastAsia="仿宋_GB2312"/>
          <w:color w:val="000000"/>
          <w:spacing w:val="0"/>
          <w:kern w:val="0"/>
          <w:sz w:val="34"/>
          <w:szCs w:val="34"/>
          <w:shd w:val="clear" w:color="auto" w:fill="auto"/>
          <w:lang w:eastAsia="zh-CN"/>
        </w:rPr>
        <w:t>围绕</w:t>
      </w:r>
      <w:r>
        <w:rPr>
          <w:rFonts w:hint="eastAsia" w:eastAsia="仿宋_GB2312"/>
          <w:color w:val="000000"/>
          <w:spacing w:val="0"/>
          <w:kern w:val="0"/>
          <w:sz w:val="34"/>
          <w:szCs w:val="34"/>
          <w:shd w:val="clear" w:color="auto" w:fill="auto"/>
        </w:rPr>
        <w:t>把握正确政治方向、舆论导向和价值取向</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巩固马克思主义在意识形态领域的指导地位</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强化意识形态阵地管控</w:t>
      </w:r>
      <w:r>
        <w:rPr>
          <w:rFonts w:hint="eastAsia" w:eastAsia="仿宋_GB2312"/>
          <w:color w:val="000000"/>
          <w:spacing w:val="0"/>
          <w:kern w:val="0"/>
          <w:sz w:val="34"/>
          <w:szCs w:val="34"/>
          <w:shd w:val="clear" w:color="auto" w:fill="auto"/>
          <w:lang w:eastAsia="zh-CN"/>
        </w:rPr>
        <w:t>、互联网内容建设、舆情管控等内容开展培训，</w:t>
      </w:r>
      <w:r>
        <w:rPr>
          <w:rFonts w:hint="eastAsia" w:eastAsia="仿宋_GB2312"/>
          <w:color w:val="000000"/>
          <w:spacing w:val="0"/>
          <w:kern w:val="0"/>
          <w:sz w:val="34"/>
          <w:szCs w:val="34"/>
          <w:shd w:val="clear" w:color="auto" w:fill="auto"/>
        </w:rPr>
        <w:t>教育党员干部牢牢掌握意识形态工作的领导权、主导权，</w:t>
      </w:r>
      <w:r>
        <w:rPr>
          <w:rFonts w:hint="eastAsia" w:eastAsia="仿宋_GB2312"/>
          <w:color w:val="000000"/>
          <w:spacing w:val="0"/>
          <w:kern w:val="0"/>
          <w:sz w:val="34"/>
          <w:szCs w:val="34"/>
          <w:shd w:val="clear" w:color="auto" w:fill="auto"/>
          <w:lang w:eastAsia="zh-CN"/>
        </w:rPr>
        <w:t>严格落实意识形态责任制，旗帜鲜明反对和抵制各种错误观点</w:t>
      </w:r>
      <w:r>
        <w:rPr>
          <w:rFonts w:hint="eastAsia" w:eastAsia="仿宋_GB2312"/>
          <w:color w:val="000000"/>
          <w:spacing w:val="0"/>
          <w:kern w:val="0"/>
          <w:sz w:val="34"/>
          <w:szCs w:val="34"/>
          <w:shd w:val="clear" w:color="auto" w:fill="auto"/>
        </w:rPr>
        <w:t>。  </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shd w:val="clear" w:color="auto" w:fill="auto"/>
        </w:rPr>
        <w:t>1</w:t>
      </w:r>
      <w:r>
        <w:rPr>
          <w:rFonts w:hint="eastAsia" w:ascii="楷体_GB2312" w:eastAsia="楷体_GB2312"/>
          <w:color w:val="000000"/>
          <w:spacing w:val="0"/>
          <w:kern w:val="0"/>
          <w:sz w:val="34"/>
          <w:szCs w:val="34"/>
          <w:shd w:val="clear" w:color="auto" w:fill="auto"/>
          <w:lang w:val="en-US" w:eastAsia="zh-CN"/>
        </w:rPr>
        <w:t>4</w:t>
      </w:r>
      <w:r>
        <w:rPr>
          <w:rFonts w:hint="eastAsia" w:ascii="楷体_GB2312" w:eastAsia="楷体_GB2312"/>
          <w:color w:val="000000"/>
          <w:spacing w:val="0"/>
          <w:kern w:val="0"/>
          <w:sz w:val="34"/>
          <w:szCs w:val="34"/>
          <w:shd w:val="clear" w:color="auto" w:fill="auto"/>
        </w:rPr>
        <w:t>.全面深化改革。</w:t>
      </w:r>
      <w:r>
        <w:rPr>
          <w:rFonts w:hint="eastAsia" w:eastAsia="仿宋_GB2312"/>
          <w:color w:val="000000"/>
          <w:spacing w:val="0"/>
          <w:kern w:val="0"/>
          <w:sz w:val="34"/>
          <w:szCs w:val="34"/>
          <w:shd w:val="clear" w:color="auto" w:fill="auto"/>
        </w:rPr>
        <w:t>认真学习领会习近平总书记关于坚定不移全面深化改革重要论述，</w:t>
      </w:r>
      <w:r>
        <w:rPr>
          <w:rFonts w:hint="eastAsia" w:eastAsia="仿宋_GB2312"/>
          <w:color w:val="000000"/>
          <w:spacing w:val="0"/>
          <w:kern w:val="0"/>
          <w:sz w:val="34"/>
          <w:szCs w:val="34"/>
          <w:shd w:val="clear" w:color="auto" w:fill="auto"/>
          <w:lang w:eastAsia="zh-CN"/>
        </w:rPr>
        <w:t>围绕坚持和完善中国特色社会主义制度、推进国家治理体系和治理能力现代化、</w:t>
      </w:r>
      <w:r>
        <w:rPr>
          <w:rFonts w:hint="eastAsia" w:eastAsia="仿宋_GB2312"/>
          <w:color w:val="000000"/>
          <w:spacing w:val="0"/>
          <w:kern w:val="0"/>
          <w:sz w:val="34"/>
          <w:szCs w:val="34"/>
          <w:shd w:val="clear" w:color="auto" w:fill="auto"/>
        </w:rPr>
        <w:t>供给侧结构性改革、国资国企改革、金融体制改革</w:t>
      </w:r>
      <w:r>
        <w:rPr>
          <w:rFonts w:hint="eastAsia" w:eastAsia="仿宋_GB2312"/>
          <w:color w:val="000000"/>
          <w:spacing w:val="0"/>
          <w:kern w:val="0"/>
          <w:sz w:val="34"/>
          <w:szCs w:val="34"/>
          <w:shd w:val="clear" w:color="auto" w:fill="auto"/>
          <w:lang w:eastAsia="zh-CN"/>
        </w:rPr>
        <w:t>、构建</w:t>
      </w:r>
      <w:r>
        <w:rPr>
          <w:rFonts w:hint="eastAsia" w:eastAsia="仿宋_GB2312"/>
          <w:color w:val="000000"/>
          <w:spacing w:val="0"/>
          <w:kern w:val="0"/>
          <w:sz w:val="34"/>
          <w:szCs w:val="34"/>
          <w:shd w:val="clear" w:color="auto" w:fill="auto"/>
        </w:rPr>
        <w:t>传统产业</w:t>
      </w:r>
      <w:r>
        <w:rPr>
          <w:rFonts w:hint="eastAsia" w:eastAsia="仿宋_GB2312"/>
          <w:color w:val="000000"/>
          <w:spacing w:val="0"/>
          <w:kern w:val="0"/>
          <w:sz w:val="34"/>
          <w:szCs w:val="34"/>
          <w:shd w:val="clear" w:color="auto" w:fill="auto"/>
          <w:lang w:eastAsia="zh-CN"/>
        </w:rPr>
        <w:t>、生态产业、战略产业、新兴产业、未来产业</w:t>
      </w:r>
      <w:r>
        <w:rPr>
          <w:rFonts w:hint="eastAsia" w:eastAsia="仿宋_GB2312"/>
          <w:color w:val="000000"/>
          <w:spacing w:val="0"/>
          <w:kern w:val="0"/>
          <w:sz w:val="34"/>
          <w:szCs w:val="34"/>
          <w:shd w:val="clear" w:color="auto" w:fill="auto"/>
        </w:rPr>
        <w:t>竞争力格局</w:t>
      </w:r>
      <w:r>
        <w:rPr>
          <w:rFonts w:hint="eastAsia" w:eastAsia="仿宋_GB2312"/>
          <w:color w:val="000000"/>
          <w:spacing w:val="0"/>
          <w:kern w:val="0"/>
          <w:sz w:val="34"/>
          <w:szCs w:val="34"/>
          <w:shd w:val="clear" w:color="auto" w:fill="auto"/>
          <w:lang w:eastAsia="zh-CN"/>
        </w:rPr>
        <w:t>等内容开展培训，</w:t>
      </w:r>
      <w:r>
        <w:rPr>
          <w:rFonts w:hint="eastAsia" w:eastAsia="仿宋_GB2312"/>
          <w:color w:val="000000"/>
          <w:spacing w:val="0"/>
          <w:kern w:val="0"/>
          <w:sz w:val="34"/>
          <w:szCs w:val="34"/>
          <w:shd w:val="clear" w:color="auto" w:fill="auto"/>
        </w:rPr>
        <w:t>教育党员干部更加注重改革的系统性、整体性、协同性，</w:t>
      </w:r>
      <w:r>
        <w:rPr>
          <w:rFonts w:hint="eastAsia" w:eastAsia="仿宋_GB2312"/>
          <w:color w:val="000000"/>
          <w:spacing w:val="0"/>
          <w:kern w:val="0"/>
          <w:sz w:val="34"/>
          <w:szCs w:val="34"/>
          <w:shd w:val="clear" w:color="auto" w:fill="auto"/>
          <w:lang w:eastAsia="zh-CN"/>
        </w:rPr>
        <w:t>不断提高制度执行力和治理能力，为构建新发展格局提供强大动力</w:t>
      </w:r>
      <w:r>
        <w:rPr>
          <w:rFonts w:hint="eastAsia" w:eastAsia="仿宋_GB2312"/>
          <w:color w:val="000000"/>
          <w:spacing w:val="0"/>
          <w:kern w:val="0"/>
          <w:sz w:val="34"/>
          <w:szCs w:val="34"/>
          <w:shd w:val="clear" w:color="auto" w:fill="auto"/>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shd w:val="clear" w:color="auto" w:fill="auto"/>
        </w:rPr>
      </w:pPr>
      <w:r>
        <w:rPr>
          <w:rFonts w:hint="eastAsia" w:ascii="楷体_GB2312" w:eastAsia="楷体_GB2312"/>
          <w:color w:val="000000"/>
          <w:spacing w:val="0"/>
          <w:kern w:val="0"/>
          <w:sz w:val="34"/>
          <w:szCs w:val="34"/>
          <w:shd w:val="clear" w:color="auto" w:fill="auto"/>
        </w:rPr>
        <w:t>1</w:t>
      </w:r>
      <w:r>
        <w:rPr>
          <w:rFonts w:hint="eastAsia" w:ascii="楷体_GB2312" w:eastAsia="楷体_GB2312"/>
          <w:color w:val="000000"/>
          <w:spacing w:val="0"/>
          <w:kern w:val="0"/>
          <w:sz w:val="34"/>
          <w:szCs w:val="34"/>
          <w:shd w:val="clear" w:color="auto" w:fill="auto"/>
          <w:lang w:val="en-US" w:eastAsia="zh-CN"/>
        </w:rPr>
        <w:t>5</w:t>
      </w:r>
      <w:r>
        <w:rPr>
          <w:rFonts w:hint="eastAsia" w:ascii="楷体_GB2312" w:eastAsia="楷体_GB2312"/>
          <w:color w:val="000000"/>
          <w:spacing w:val="0"/>
          <w:kern w:val="0"/>
          <w:sz w:val="34"/>
          <w:szCs w:val="34"/>
          <w:shd w:val="clear" w:color="auto" w:fill="auto"/>
        </w:rPr>
        <w:t>.提升对外开放水平。</w:t>
      </w:r>
      <w:r>
        <w:rPr>
          <w:rFonts w:hint="eastAsia" w:eastAsia="仿宋_GB2312"/>
          <w:color w:val="000000"/>
          <w:spacing w:val="0"/>
          <w:kern w:val="0"/>
          <w:sz w:val="34"/>
          <w:szCs w:val="34"/>
          <w:shd w:val="clear" w:color="auto" w:fill="auto"/>
          <w:lang w:eastAsia="zh-CN"/>
        </w:rPr>
        <w:t>围绕</w:t>
      </w:r>
      <w:r>
        <w:rPr>
          <w:rFonts w:hint="eastAsia" w:eastAsia="仿宋_GB2312"/>
          <w:color w:val="000000"/>
          <w:spacing w:val="0"/>
          <w:kern w:val="0"/>
          <w:sz w:val="34"/>
          <w:szCs w:val="34"/>
          <w:shd w:val="clear" w:color="auto" w:fill="auto"/>
        </w:rPr>
        <w:t>抓住“一带一路”建设最大机遇</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抢占</w:t>
      </w:r>
      <w:r>
        <w:rPr>
          <w:rFonts w:hint="eastAsia" w:eastAsia="仿宋_GB2312"/>
          <w:color w:val="000000"/>
          <w:spacing w:val="0"/>
          <w:kern w:val="0"/>
          <w:sz w:val="34"/>
          <w:szCs w:val="34"/>
          <w:shd w:val="clear" w:color="auto" w:fill="auto"/>
          <w:lang w:eastAsia="zh-CN"/>
        </w:rPr>
        <w:t>“五大</w:t>
      </w:r>
      <w:r>
        <w:rPr>
          <w:rFonts w:hint="eastAsia" w:eastAsia="仿宋_GB2312"/>
          <w:color w:val="000000"/>
          <w:spacing w:val="0"/>
          <w:kern w:val="0"/>
          <w:sz w:val="34"/>
          <w:szCs w:val="34"/>
          <w:shd w:val="clear" w:color="auto" w:fill="auto"/>
        </w:rPr>
        <w:t>制高点</w:t>
      </w:r>
      <w:r>
        <w:rPr>
          <w:rFonts w:hint="eastAsia" w:eastAsia="仿宋_GB2312"/>
          <w:color w:val="000000"/>
          <w:spacing w:val="0"/>
          <w:kern w:val="0"/>
          <w:sz w:val="34"/>
          <w:szCs w:val="34"/>
          <w:shd w:val="clear" w:color="auto" w:fill="auto"/>
          <w:lang w:eastAsia="zh-CN"/>
        </w:rPr>
        <w:t>”、</w:t>
      </w:r>
      <w:r>
        <w:rPr>
          <w:rFonts w:hint="eastAsia" w:eastAsia="仿宋_GB2312"/>
          <w:color w:val="000000"/>
          <w:spacing w:val="0"/>
          <w:kern w:val="0"/>
          <w:sz w:val="34"/>
          <w:szCs w:val="34"/>
          <w:shd w:val="clear" w:color="auto" w:fill="auto"/>
        </w:rPr>
        <w:t>发挥兰州新区、循环经济示范区、兰白国家自主创新示范区带动</w:t>
      </w:r>
      <w:r>
        <w:rPr>
          <w:rFonts w:hint="eastAsia" w:eastAsia="仿宋_GB2312"/>
          <w:color w:val="000000"/>
          <w:spacing w:val="0"/>
          <w:kern w:val="0"/>
          <w:sz w:val="34"/>
          <w:szCs w:val="34"/>
          <w:shd w:val="clear" w:color="auto" w:fill="auto"/>
          <w:lang w:eastAsia="zh-CN"/>
        </w:rPr>
        <w:t>、推动兰西城市群建设、陕甘经济社会发展合作框架协议落实和</w:t>
      </w:r>
      <w:r>
        <w:rPr>
          <w:rFonts w:hint="eastAsia" w:eastAsia="仿宋_GB2312"/>
          <w:color w:val="000000"/>
          <w:spacing w:val="0"/>
          <w:kern w:val="0"/>
          <w:sz w:val="34"/>
          <w:szCs w:val="34"/>
          <w:shd w:val="clear" w:color="auto" w:fill="auto"/>
        </w:rPr>
        <w:t>加快构建内外兼顾、陆海联动、向西为主、多项并进的开放新格局</w:t>
      </w:r>
      <w:r>
        <w:rPr>
          <w:rFonts w:hint="eastAsia" w:eastAsia="仿宋_GB2312"/>
          <w:color w:val="000000"/>
          <w:spacing w:val="0"/>
          <w:kern w:val="0"/>
          <w:sz w:val="34"/>
          <w:szCs w:val="34"/>
          <w:shd w:val="clear" w:color="auto" w:fill="auto"/>
          <w:lang w:eastAsia="zh-CN"/>
        </w:rPr>
        <w:t>等内容</w:t>
      </w:r>
      <w:r>
        <w:rPr>
          <w:rFonts w:hint="eastAsia" w:eastAsia="仿宋_GB2312"/>
          <w:color w:val="000000"/>
          <w:spacing w:val="0"/>
          <w:kern w:val="0"/>
          <w:sz w:val="34"/>
          <w:szCs w:val="34"/>
          <w:shd w:val="clear" w:color="auto" w:fill="auto"/>
        </w:rPr>
        <w:t>，教育引导党员干部</w:t>
      </w:r>
      <w:r>
        <w:rPr>
          <w:rFonts w:hint="eastAsia" w:eastAsia="仿宋_GB2312"/>
          <w:color w:val="000000"/>
          <w:spacing w:val="0"/>
          <w:kern w:val="0"/>
          <w:sz w:val="34"/>
          <w:szCs w:val="34"/>
          <w:shd w:val="clear" w:color="auto" w:fill="auto"/>
          <w:lang w:eastAsia="zh-CN"/>
        </w:rPr>
        <w:t>持续做好“巩固东连、向西为主，深耕南向、促进北拓”文章</w:t>
      </w:r>
      <w:r>
        <w:rPr>
          <w:rFonts w:hint="eastAsia" w:eastAsia="仿宋_GB2312"/>
          <w:color w:val="000000"/>
          <w:spacing w:val="0"/>
          <w:kern w:val="0"/>
          <w:sz w:val="34"/>
          <w:szCs w:val="34"/>
          <w:shd w:val="clear" w:color="auto" w:fill="auto"/>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rPr>
      </w:pPr>
      <w:r>
        <w:rPr>
          <w:rFonts w:hint="eastAsia" w:ascii="楷体_GB2312" w:eastAsia="楷体_GB2312"/>
          <w:color w:val="000000"/>
          <w:spacing w:val="0"/>
          <w:kern w:val="0"/>
          <w:sz w:val="34"/>
          <w:szCs w:val="34"/>
        </w:rPr>
        <w:t>1</w:t>
      </w:r>
      <w:r>
        <w:rPr>
          <w:rFonts w:hint="eastAsia" w:ascii="楷体_GB2312" w:eastAsia="楷体_GB2312"/>
          <w:color w:val="000000"/>
          <w:spacing w:val="0"/>
          <w:kern w:val="0"/>
          <w:sz w:val="34"/>
          <w:szCs w:val="34"/>
          <w:lang w:val="en-US" w:eastAsia="zh-CN"/>
        </w:rPr>
        <w:t>6</w:t>
      </w:r>
      <w:r>
        <w:rPr>
          <w:rFonts w:hint="eastAsia" w:ascii="楷体_GB2312" w:eastAsia="楷体_GB2312"/>
          <w:color w:val="000000"/>
          <w:spacing w:val="0"/>
          <w:kern w:val="0"/>
          <w:sz w:val="34"/>
          <w:szCs w:val="34"/>
        </w:rPr>
        <w:t>.</w:t>
      </w:r>
      <w:r>
        <w:rPr>
          <w:rFonts w:hint="eastAsia" w:eastAsia="仿宋_GB2312"/>
          <w:color w:val="000000"/>
          <w:spacing w:val="0"/>
          <w:kern w:val="0"/>
          <w:sz w:val="34"/>
          <w:szCs w:val="34"/>
        </w:rPr>
        <w:t xml:space="preserve"> </w:t>
      </w:r>
      <w:r>
        <w:rPr>
          <w:rFonts w:hint="eastAsia" w:ascii="楷体_GB2312" w:eastAsia="楷体_GB2312"/>
          <w:color w:val="000000"/>
          <w:spacing w:val="0"/>
          <w:kern w:val="0"/>
          <w:sz w:val="34"/>
          <w:szCs w:val="34"/>
        </w:rPr>
        <w:t>持续推动文化事业繁荣发展。</w:t>
      </w:r>
      <w:r>
        <w:rPr>
          <w:rFonts w:hint="eastAsia" w:eastAsia="仿宋_GB2312"/>
          <w:color w:val="000000"/>
          <w:spacing w:val="0"/>
          <w:kern w:val="0"/>
          <w:sz w:val="34"/>
          <w:szCs w:val="34"/>
        </w:rPr>
        <w:t>认真学习领会习近平总书记关于甘肃要利用独特的文化遗产和自然遗产优势，统筹旅游资源保护和开发，完善旅游设施和基础服务，放大文化旅游业综合效应的重要讲话精神，围绕</w:t>
      </w:r>
      <w:r>
        <w:rPr>
          <w:rFonts w:hint="eastAsia" w:eastAsia="仿宋_GB2312"/>
          <w:color w:val="000000"/>
          <w:spacing w:val="0"/>
          <w:kern w:val="0"/>
          <w:sz w:val="34"/>
          <w:szCs w:val="34"/>
          <w:lang w:eastAsia="zh-CN"/>
        </w:rPr>
        <w:t>挖掘古老、厚重、多元的始祖文化、根脉文化、先河文化、丝路文化、黄河文化、五凉文化、红色文化，</w:t>
      </w:r>
      <w:r>
        <w:rPr>
          <w:rFonts w:hint="eastAsia" w:eastAsia="仿宋_GB2312"/>
          <w:color w:val="000000"/>
          <w:spacing w:val="0"/>
          <w:kern w:val="0"/>
          <w:sz w:val="34"/>
          <w:szCs w:val="34"/>
        </w:rPr>
        <w:t>推动具有甘肃特色优秀传统文化传承</w:t>
      </w:r>
      <w:r>
        <w:rPr>
          <w:rFonts w:hint="eastAsia" w:eastAsia="仿宋_GB2312"/>
          <w:color w:val="000000"/>
          <w:spacing w:val="0"/>
          <w:kern w:val="0"/>
          <w:sz w:val="34"/>
          <w:szCs w:val="34"/>
          <w:lang w:eastAsia="zh-CN"/>
        </w:rPr>
        <w:t>和深化文旅融合</w:t>
      </w:r>
      <w:r>
        <w:rPr>
          <w:rFonts w:hint="eastAsia" w:eastAsia="仿宋_GB2312"/>
          <w:color w:val="000000"/>
          <w:spacing w:val="0"/>
          <w:kern w:val="0"/>
          <w:sz w:val="34"/>
          <w:szCs w:val="34"/>
        </w:rPr>
        <w:t>等</w:t>
      </w:r>
      <w:r>
        <w:rPr>
          <w:rFonts w:hint="eastAsia" w:eastAsia="仿宋_GB2312"/>
          <w:color w:val="000000"/>
          <w:spacing w:val="0"/>
          <w:kern w:val="0"/>
          <w:sz w:val="34"/>
          <w:szCs w:val="34"/>
          <w:lang w:eastAsia="zh-CN"/>
        </w:rPr>
        <w:t>开展培训，教育党员干部进一步增强文化自信，发挥文化引领风尚、教育人民、服务社会、推动发展的作用。</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rPr>
      </w:pPr>
      <w:r>
        <w:rPr>
          <w:rFonts w:hint="eastAsia" w:ascii="楷体_GB2312" w:eastAsia="楷体_GB2312"/>
          <w:color w:val="000000"/>
          <w:spacing w:val="0"/>
          <w:kern w:val="0"/>
          <w:sz w:val="34"/>
          <w:szCs w:val="34"/>
        </w:rPr>
        <w:t>1</w:t>
      </w:r>
      <w:r>
        <w:rPr>
          <w:rFonts w:hint="eastAsia" w:ascii="楷体_GB2312" w:eastAsia="楷体_GB2312"/>
          <w:color w:val="000000"/>
          <w:spacing w:val="0"/>
          <w:kern w:val="0"/>
          <w:sz w:val="34"/>
          <w:szCs w:val="34"/>
          <w:lang w:val="en-US" w:eastAsia="zh-CN"/>
        </w:rPr>
        <w:t>7</w:t>
      </w:r>
      <w:r>
        <w:rPr>
          <w:rFonts w:hint="eastAsia" w:ascii="楷体_GB2312" w:eastAsia="楷体_GB2312"/>
          <w:color w:val="000000"/>
          <w:spacing w:val="0"/>
          <w:kern w:val="0"/>
          <w:sz w:val="34"/>
          <w:szCs w:val="34"/>
        </w:rPr>
        <w:t>.加强爱国统一战线和民族宗教工作。</w:t>
      </w:r>
      <w:r>
        <w:rPr>
          <w:rFonts w:hint="eastAsia" w:eastAsia="仿宋_GB2312"/>
          <w:color w:val="000000"/>
          <w:spacing w:val="0"/>
          <w:kern w:val="0"/>
          <w:sz w:val="34"/>
          <w:szCs w:val="34"/>
        </w:rPr>
        <w:t>认真学习领会习近平总书记关于甘肃要高举各民族大团结的旗帜，深入推进民族团结进步创建工作，着力解决民族宗教领域突出问题的重要讲话</w:t>
      </w:r>
      <w:r>
        <w:rPr>
          <w:rFonts w:hint="eastAsia" w:eastAsia="仿宋_GB2312"/>
          <w:color w:val="000000"/>
          <w:spacing w:val="0"/>
          <w:kern w:val="0"/>
          <w:sz w:val="34"/>
          <w:szCs w:val="34"/>
          <w:lang w:eastAsia="zh-CN"/>
        </w:rPr>
        <w:t>和中央第七次西藏工作座谈会</w:t>
      </w:r>
      <w:r>
        <w:rPr>
          <w:rFonts w:hint="eastAsia" w:eastAsia="仿宋_GB2312"/>
          <w:color w:val="000000"/>
          <w:spacing w:val="0"/>
          <w:kern w:val="0"/>
          <w:sz w:val="34"/>
          <w:szCs w:val="34"/>
        </w:rPr>
        <w:t>精神，</w:t>
      </w:r>
      <w:r>
        <w:rPr>
          <w:rFonts w:hint="eastAsia" w:eastAsia="仿宋_GB2312"/>
          <w:color w:val="000000"/>
          <w:spacing w:val="0"/>
          <w:kern w:val="0"/>
          <w:sz w:val="34"/>
          <w:szCs w:val="34"/>
          <w:lang w:eastAsia="zh-CN"/>
        </w:rPr>
        <w:t>开展</w:t>
      </w:r>
      <w:r>
        <w:rPr>
          <w:rFonts w:hint="eastAsia" w:eastAsia="仿宋_GB2312"/>
          <w:color w:val="000000"/>
          <w:spacing w:val="0"/>
          <w:kern w:val="0"/>
          <w:sz w:val="34"/>
          <w:szCs w:val="34"/>
          <w:lang w:val="en-US" w:eastAsia="zh-CN"/>
        </w:rPr>
        <w:t>多党合作、民营经济统战工作、</w:t>
      </w:r>
      <w:r>
        <w:rPr>
          <w:rFonts w:hint="eastAsia" w:eastAsia="仿宋_GB2312"/>
          <w:color w:val="000000"/>
          <w:spacing w:val="0"/>
          <w:kern w:val="0"/>
          <w:sz w:val="34"/>
          <w:szCs w:val="34"/>
        </w:rPr>
        <w:t>中华民族共同体意识</w:t>
      </w:r>
      <w:r>
        <w:rPr>
          <w:rFonts w:hint="eastAsia" w:eastAsia="仿宋_GB2312"/>
          <w:color w:val="000000"/>
          <w:spacing w:val="0"/>
          <w:kern w:val="0"/>
          <w:sz w:val="34"/>
          <w:szCs w:val="34"/>
          <w:lang w:eastAsia="zh-CN"/>
        </w:rPr>
        <w:t>、加强民族团结、反分裂斗争、</w:t>
      </w:r>
      <w:r>
        <w:rPr>
          <w:rFonts w:hint="eastAsia" w:eastAsia="仿宋_GB2312"/>
          <w:color w:val="000000"/>
          <w:spacing w:val="0"/>
          <w:kern w:val="0"/>
          <w:sz w:val="34"/>
          <w:szCs w:val="34"/>
        </w:rPr>
        <w:t>爱国主义教育</w:t>
      </w:r>
      <w:r>
        <w:rPr>
          <w:rFonts w:hint="eastAsia" w:eastAsia="仿宋_GB2312"/>
          <w:color w:val="000000"/>
          <w:spacing w:val="0"/>
          <w:kern w:val="0"/>
          <w:sz w:val="34"/>
          <w:szCs w:val="34"/>
          <w:lang w:eastAsia="zh-CN"/>
        </w:rPr>
        <w:t>、</w:t>
      </w:r>
      <w:r>
        <w:rPr>
          <w:rFonts w:hint="eastAsia" w:eastAsia="仿宋_GB2312"/>
          <w:color w:val="000000"/>
          <w:spacing w:val="0"/>
          <w:kern w:val="0"/>
          <w:sz w:val="34"/>
          <w:szCs w:val="34"/>
        </w:rPr>
        <w:t>社会主义核心价值观</w:t>
      </w:r>
      <w:r>
        <w:rPr>
          <w:rFonts w:hint="eastAsia" w:eastAsia="仿宋_GB2312"/>
          <w:color w:val="000000"/>
          <w:spacing w:val="0"/>
          <w:kern w:val="0"/>
          <w:sz w:val="34"/>
          <w:szCs w:val="34"/>
          <w:lang w:eastAsia="zh-CN"/>
        </w:rPr>
        <w:t>等培训，着力提升干部推动统战工作提质增效和</w:t>
      </w:r>
      <w:r>
        <w:rPr>
          <w:rFonts w:hint="eastAsia" w:eastAsia="仿宋_GB2312"/>
          <w:color w:val="000000"/>
          <w:spacing w:val="0"/>
          <w:kern w:val="0"/>
          <w:sz w:val="34"/>
          <w:szCs w:val="34"/>
        </w:rPr>
        <w:t>依法治理民族宗教事务</w:t>
      </w:r>
      <w:r>
        <w:rPr>
          <w:rFonts w:hint="eastAsia" w:eastAsia="仿宋_GB2312"/>
          <w:color w:val="000000"/>
          <w:spacing w:val="0"/>
          <w:kern w:val="0"/>
          <w:sz w:val="34"/>
          <w:szCs w:val="34"/>
          <w:lang w:eastAsia="zh-CN"/>
        </w:rPr>
        <w:t>的能力</w:t>
      </w:r>
      <w:r>
        <w:rPr>
          <w:rFonts w:hint="eastAsia" w:eastAsia="仿宋_GB2312"/>
          <w:color w:val="000000"/>
          <w:spacing w:val="0"/>
          <w:kern w:val="0"/>
          <w:sz w:val="34"/>
          <w:szCs w:val="34"/>
        </w:rPr>
        <w:t>。</w:t>
      </w:r>
    </w:p>
    <w:p>
      <w:pPr>
        <w:widowControl w:val="0"/>
        <w:wordWrap/>
        <w:adjustRightInd/>
        <w:snapToGrid/>
        <w:spacing w:line="560" w:lineRule="exact"/>
        <w:ind w:left="0" w:leftChars="0" w:right="0" w:firstLine="680" w:firstLineChars="200"/>
        <w:textAlignment w:val="auto"/>
        <w:outlineLvl w:val="9"/>
        <w:rPr>
          <w:rFonts w:hint="eastAsia" w:eastAsia="仿宋_GB2312"/>
          <w:color w:val="000000"/>
          <w:spacing w:val="0"/>
          <w:kern w:val="0"/>
          <w:sz w:val="34"/>
          <w:szCs w:val="34"/>
          <w:lang w:eastAsia="zh-CN"/>
        </w:rPr>
      </w:pPr>
      <w:r>
        <w:rPr>
          <w:rFonts w:hint="eastAsia" w:ascii="楷体_GB2312" w:eastAsia="楷体_GB2312"/>
          <w:color w:val="000000"/>
          <w:spacing w:val="0"/>
          <w:kern w:val="0"/>
          <w:sz w:val="34"/>
          <w:szCs w:val="34"/>
          <w:lang w:val="en-US" w:eastAsia="zh-CN"/>
        </w:rPr>
        <w:t>18</w:t>
      </w:r>
      <w:r>
        <w:rPr>
          <w:rFonts w:hint="eastAsia" w:ascii="楷体_GB2312" w:eastAsia="楷体_GB2312"/>
          <w:color w:val="000000"/>
          <w:spacing w:val="0"/>
          <w:kern w:val="0"/>
          <w:sz w:val="34"/>
          <w:szCs w:val="34"/>
        </w:rPr>
        <w:t>.加强</w:t>
      </w:r>
      <w:r>
        <w:rPr>
          <w:rFonts w:hint="eastAsia" w:ascii="楷体_GB2312" w:eastAsia="楷体_GB2312"/>
          <w:color w:val="000000"/>
          <w:spacing w:val="0"/>
          <w:kern w:val="0"/>
          <w:sz w:val="34"/>
          <w:szCs w:val="34"/>
          <w:lang w:eastAsia="zh-CN"/>
        </w:rPr>
        <w:t>专业化能力</w:t>
      </w:r>
      <w:r>
        <w:rPr>
          <w:rFonts w:hint="eastAsia" w:ascii="楷体_GB2312" w:eastAsia="楷体_GB2312"/>
          <w:color w:val="000000"/>
          <w:spacing w:val="0"/>
          <w:kern w:val="0"/>
          <w:sz w:val="34"/>
          <w:szCs w:val="34"/>
        </w:rPr>
        <w:t>培训。</w:t>
      </w:r>
      <w:r>
        <w:rPr>
          <w:rFonts w:hint="eastAsia" w:eastAsia="仿宋_GB2312"/>
          <w:color w:val="000000"/>
          <w:spacing w:val="0"/>
          <w:kern w:val="0"/>
          <w:sz w:val="34"/>
          <w:szCs w:val="34"/>
        </w:rPr>
        <w:t>针对党政领导班子成员、机关公务员、企业领导人员、事业单位领导人员、专业技术人员、年轻干部、基层干部、扶贫干部</w:t>
      </w:r>
      <w:r>
        <w:rPr>
          <w:rFonts w:hint="eastAsia" w:eastAsia="仿宋_GB2312"/>
          <w:color w:val="000000"/>
          <w:spacing w:val="0"/>
          <w:kern w:val="0"/>
          <w:sz w:val="34"/>
          <w:szCs w:val="34"/>
          <w:lang w:eastAsia="zh-CN"/>
        </w:rPr>
        <w:t>和</w:t>
      </w:r>
      <w:r>
        <w:rPr>
          <w:rFonts w:hint="eastAsia" w:eastAsia="仿宋_GB2312"/>
          <w:color w:val="000000"/>
          <w:spacing w:val="0"/>
          <w:kern w:val="0"/>
          <w:sz w:val="34"/>
          <w:szCs w:val="34"/>
        </w:rPr>
        <w:t>女干部、少数民族、党外干部</w:t>
      </w:r>
      <w:r>
        <w:rPr>
          <w:rFonts w:hint="eastAsia" w:eastAsia="仿宋_GB2312"/>
          <w:color w:val="000000"/>
          <w:spacing w:val="0"/>
          <w:kern w:val="0"/>
          <w:sz w:val="34"/>
          <w:szCs w:val="34"/>
          <w:lang w:eastAsia="zh-CN"/>
        </w:rPr>
        <w:t>等</w:t>
      </w:r>
      <w:r>
        <w:rPr>
          <w:rFonts w:hint="eastAsia" w:eastAsia="仿宋_GB2312"/>
          <w:color w:val="000000"/>
          <w:spacing w:val="0"/>
          <w:kern w:val="0"/>
          <w:sz w:val="34"/>
          <w:szCs w:val="34"/>
        </w:rPr>
        <w:t>，</w:t>
      </w:r>
      <w:r>
        <w:rPr>
          <w:rFonts w:hint="eastAsia" w:eastAsia="仿宋_GB2312"/>
          <w:color w:val="000000"/>
          <w:spacing w:val="0"/>
          <w:kern w:val="0"/>
          <w:sz w:val="34"/>
          <w:szCs w:val="34"/>
          <w:lang w:val="en-US" w:eastAsia="zh-CN"/>
        </w:rPr>
        <w:t>落实中央、省委要求纳入干部教育培训的内容，</w:t>
      </w:r>
      <w:r>
        <w:rPr>
          <w:rFonts w:hint="eastAsia" w:eastAsia="仿宋_GB2312"/>
          <w:color w:val="000000"/>
          <w:spacing w:val="0"/>
          <w:kern w:val="0"/>
          <w:sz w:val="34"/>
          <w:szCs w:val="34"/>
        </w:rPr>
        <w:t>加强党的路线方针政策和宪法法律法规学习培训，</w:t>
      </w:r>
      <w:r>
        <w:rPr>
          <w:rFonts w:hint="eastAsia" w:eastAsia="仿宋_GB2312"/>
          <w:color w:val="000000"/>
          <w:spacing w:val="0"/>
          <w:kern w:val="0"/>
          <w:sz w:val="34"/>
          <w:szCs w:val="34"/>
          <w:lang w:eastAsia="zh-CN"/>
        </w:rPr>
        <w:t>强化</w:t>
      </w:r>
      <w:r>
        <w:rPr>
          <w:rFonts w:hint="eastAsia" w:eastAsia="仿宋_GB2312"/>
          <w:color w:val="000000"/>
          <w:spacing w:val="0"/>
          <w:kern w:val="0"/>
          <w:sz w:val="34"/>
          <w:szCs w:val="34"/>
        </w:rPr>
        <w:t>保密</w:t>
      </w:r>
      <w:r>
        <w:rPr>
          <w:rFonts w:hint="eastAsia" w:eastAsia="仿宋_GB2312"/>
          <w:color w:val="000000"/>
          <w:spacing w:val="0"/>
          <w:kern w:val="0"/>
          <w:sz w:val="34"/>
          <w:szCs w:val="34"/>
          <w:lang w:eastAsia="zh-CN"/>
        </w:rPr>
        <w:t>法</w:t>
      </w:r>
      <w:r>
        <w:rPr>
          <w:rFonts w:hint="eastAsia" w:eastAsia="仿宋_GB2312"/>
          <w:color w:val="000000"/>
          <w:spacing w:val="0"/>
          <w:kern w:val="0"/>
          <w:sz w:val="34"/>
          <w:szCs w:val="34"/>
        </w:rPr>
        <w:t>、统计</w:t>
      </w:r>
      <w:r>
        <w:rPr>
          <w:rFonts w:hint="eastAsia" w:eastAsia="仿宋_GB2312"/>
          <w:color w:val="000000"/>
          <w:spacing w:val="0"/>
          <w:kern w:val="0"/>
          <w:sz w:val="34"/>
          <w:szCs w:val="34"/>
          <w:lang w:eastAsia="zh-CN"/>
        </w:rPr>
        <w:t>法和</w:t>
      </w:r>
      <w:r>
        <w:rPr>
          <w:rFonts w:hint="eastAsia" w:eastAsia="仿宋_GB2312"/>
          <w:color w:val="000000"/>
          <w:spacing w:val="0"/>
          <w:kern w:val="0"/>
          <w:sz w:val="34"/>
          <w:szCs w:val="34"/>
        </w:rPr>
        <w:t>金融、城市规划</w:t>
      </w:r>
      <w:r>
        <w:rPr>
          <w:rFonts w:hint="eastAsia" w:eastAsia="仿宋_GB2312"/>
          <w:color w:val="000000"/>
          <w:spacing w:val="0"/>
          <w:kern w:val="0"/>
          <w:sz w:val="34"/>
          <w:szCs w:val="34"/>
          <w:lang w:val="en-US" w:eastAsia="zh-CN"/>
        </w:rPr>
        <w:t>建设</w:t>
      </w:r>
      <w:r>
        <w:rPr>
          <w:rFonts w:hint="eastAsia" w:eastAsia="仿宋_GB2312"/>
          <w:color w:val="000000"/>
          <w:spacing w:val="0"/>
          <w:kern w:val="0"/>
          <w:sz w:val="34"/>
          <w:szCs w:val="34"/>
        </w:rPr>
        <w:t>管理、质量发展、知识产权、心理健康、形势任务等培训，开展经济、政治、文化、社会、生态文明、党建和哲学、历史、科技等基础知识培训，</w:t>
      </w:r>
      <w:r>
        <w:rPr>
          <w:rFonts w:hint="eastAsia" w:eastAsia="仿宋_GB2312"/>
          <w:color w:val="000000"/>
          <w:spacing w:val="0"/>
          <w:kern w:val="0"/>
          <w:sz w:val="34"/>
          <w:szCs w:val="34"/>
          <w:lang w:eastAsia="zh-CN"/>
        </w:rPr>
        <w:t>突出</w:t>
      </w:r>
      <w:r>
        <w:rPr>
          <w:rFonts w:hint="eastAsia" w:eastAsia="仿宋_GB2312"/>
          <w:color w:val="000000"/>
          <w:spacing w:val="0"/>
          <w:kern w:val="0"/>
          <w:sz w:val="34"/>
          <w:szCs w:val="34"/>
        </w:rPr>
        <w:t>互联网、大数据、云计算、人工智能</w:t>
      </w:r>
      <w:r>
        <w:rPr>
          <w:rFonts w:hint="eastAsia" w:eastAsia="仿宋_GB2312"/>
          <w:color w:val="000000"/>
          <w:spacing w:val="0"/>
          <w:kern w:val="0"/>
          <w:sz w:val="34"/>
          <w:szCs w:val="34"/>
          <w:lang w:eastAsia="zh-CN"/>
        </w:rPr>
        <w:t>、区块链</w:t>
      </w:r>
      <w:r>
        <w:rPr>
          <w:rFonts w:hint="eastAsia" w:eastAsia="仿宋_GB2312"/>
          <w:color w:val="000000"/>
          <w:spacing w:val="0"/>
          <w:kern w:val="0"/>
          <w:sz w:val="34"/>
          <w:szCs w:val="34"/>
        </w:rPr>
        <w:t>等新知识新技能培训，</w:t>
      </w:r>
      <w:r>
        <w:rPr>
          <w:rFonts w:hint="eastAsia" w:eastAsia="仿宋_GB2312"/>
          <w:color w:val="000000"/>
          <w:spacing w:val="0"/>
          <w:kern w:val="0"/>
          <w:sz w:val="34"/>
          <w:szCs w:val="34"/>
          <w:lang w:eastAsia="zh-CN"/>
        </w:rPr>
        <w:t>帮助</w:t>
      </w:r>
      <w:r>
        <w:rPr>
          <w:rFonts w:hint="eastAsia" w:eastAsia="仿宋_GB2312"/>
          <w:color w:val="000000"/>
          <w:spacing w:val="0"/>
          <w:kern w:val="0"/>
          <w:sz w:val="34"/>
          <w:szCs w:val="34"/>
        </w:rPr>
        <w:t>干部提升履职尽责能力</w:t>
      </w:r>
      <w:r>
        <w:rPr>
          <w:rFonts w:hint="eastAsia" w:eastAsia="仿宋_GB2312"/>
          <w:color w:val="000000"/>
          <w:spacing w:val="0"/>
          <w:kern w:val="0"/>
          <w:sz w:val="34"/>
          <w:szCs w:val="34"/>
          <w:lang w:eastAsia="zh-CN"/>
        </w:rPr>
        <w:t>。</w:t>
      </w:r>
    </w:p>
    <w:sectPr>
      <w:footerReference r:id="rId5" w:type="first"/>
      <w:footerReference r:id="rId3" w:type="default"/>
      <w:footerReference r:id="rId4" w:type="even"/>
      <w:pgSz w:w="11906" w:h="16838"/>
      <w:pgMar w:top="1588" w:right="1588" w:bottom="141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2"/>
      <w:rPr>
        <w:rStyle w:val="4"/>
      </w:rPr>
    </w:pPr>
    <w:r>
      <w:fldChar w:fldCharType="begin"/>
    </w:r>
    <w:r>
      <w:rPr>
        <w:rStyle w:val="4"/>
      </w:rPr>
      <w:instrText xml:space="preserve">PAGE  </w:instrText>
    </w:r>
    <w:r>
      <w:fldChar w:fldCharType="separate"/>
    </w:r>
    <w:r>
      <w:rPr>
        <w:rStyle w:val="4"/>
      </w:rPr>
      <w:t>2</w:t>
    </w:r>
    <w:r>
      <w:fldChar w:fldCharType="end"/>
    </w:r>
  </w:p>
  <w:p>
    <w:pPr>
      <w:pStyle w:val="2"/>
      <w:ind w:right="360"/>
    </w:pPr>
    <w:r>
      <w:rPr>
        <w:rFonts w:ascii="Times New Roman" w:hAnsi="Times New Roman" w:eastAsia="宋体" w:cs="Times New Roman"/>
        <w:kern w:val="2"/>
        <w:sz w:val="18"/>
        <w:szCs w:val="24"/>
        <w:lang w:val="en-US" w:eastAsia="zh-CN" w:bidi="ar-SA"/>
      </w:rPr>
      <w:pict>
        <v:rect id="文本框 2" o:spid="_x0000_s2050"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sz w:val="18"/>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2"/>
      <w:rPr>
        <w:rStyle w:val="4"/>
      </w:rPr>
    </w:pPr>
    <w:r>
      <w:fldChar w:fldCharType="begin"/>
    </w:r>
    <w:r>
      <w:rPr>
        <w:rStyle w:val="4"/>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w:pict>
        <v:rect id="文本框 1" o:spid="_x0000_s2049"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jc w:val="right"/>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B155053"/>
    <w:rsid w:val="01A03A94"/>
    <w:rsid w:val="033B28F8"/>
    <w:rsid w:val="039C2ADD"/>
    <w:rsid w:val="049B0F36"/>
    <w:rsid w:val="057A25C0"/>
    <w:rsid w:val="05D73690"/>
    <w:rsid w:val="06251758"/>
    <w:rsid w:val="065475C7"/>
    <w:rsid w:val="066961E9"/>
    <w:rsid w:val="078A7A81"/>
    <w:rsid w:val="07FB5961"/>
    <w:rsid w:val="08186392"/>
    <w:rsid w:val="092D0046"/>
    <w:rsid w:val="09513D48"/>
    <w:rsid w:val="0973484D"/>
    <w:rsid w:val="09C00529"/>
    <w:rsid w:val="0A4066DF"/>
    <w:rsid w:val="0AE1407B"/>
    <w:rsid w:val="0B007447"/>
    <w:rsid w:val="0B0E025C"/>
    <w:rsid w:val="0B1B74FF"/>
    <w:rsid w:val="0B49700C"/>
    <w:rsid w:val="0C257C33"/>
    <w:rsid w:val="0D0F2083"/>
    <w:rsid w:val="0E4B7DFE"/>
    <w:rsid w:val="0F4C58BE"/>
    <w:rsid w:val="0F7A7F4D"/>
    <w:rsid w:val="0FBB586D"/>
    <w:rsid w:val="0FE06E21"/>
    <w:rsid w:val="108D328A"/>
    <w:rsid w:val="10AE5DD4"/>
    <w:rsid w:val="115A6FE3"/>
    <w:rsid w:val="117A60BE"/>
    <w:rsid w:val="118E2468"/>
    <w:rsid w:val="11B84FC3"/>
    <w:rsid w:val="11D8031A"/>
    <w:rsid w:val="11D91369"/>
    <w:rsid w:val="125C2246"/>
    <w:rsid w:val="1281569F"/>
    <w:rsid w:val="13960D48"/>
    <w:rsid w:val="13A12A16"/>
    <w:rsid w:val="13E70CBC"/>
    <w:rsid w:val="13FD15D7"/>
    <w:rsid w:val="148D73D6"/>
    <w:rsid w:val="166E1DC2"/>
    <w:rsid w:val="16710097"/>
    <w:rsid w:val="16EA58A8"/>
    <w:rsid w:val="17A15813"/>
    <w:rsid w:val="17BD4752"/>
    <w:rsid w:val="18692856"/>
    <w:rsid w:val="18766463"/>
    <w:rsid w:val="18E574DE"/>
    <w:rsid w:val="196E7A73"/>
    <w:rsid w:val="1B314703"/>
    <w:rsid w:val="1BD6777A"/>
    <w:rsid w:val="1BDF41B5"/>
    <w:rsid w:val="1C022610"/>
    <w:rsid w:val="1D5B2F02"/>
    <w:rsid w:val="1D8D3D89"/>
    <w:rsid w:val="1DA5683E"/>
    <w:rsid w:val="1F8077AE"/>
    <w:rsid w:val="1F942E3D"/>
    <w:rsid w:val="1FCB1387"/>
    <w:rsid w:val="1FCD1D32"/>
    <w:rsid w:val="202F4081"/>
    <w:rsid w:val="203B6767"/>
    <w:rsid w:val="20616EF6"/>
    <w:rsid w:val="20B46E9A"/>
    <w:rsid w:val="20B84FF4"/>
    <w:rsid w:val="213D3B4C"/>
    <w:rsid w:val="215E27AA"/>
    <w:rsid w:val="22404FAB"/>
    <w:rsid w:val="22F16B0C"/>
    <w:rsid w:val="237E6F9A"/>
    <w:rsid w:val="24205350"/>
    <w:rsid w:val="24A56963"/>
    <w:rsid w:val="25C65C68"/>
    <w:rsid w:val="26F372A0"/>
    <w:rsid w:val="2721107E"/>
    <w:rsid w:val="274001DC"/>
    <w:rsid w:val="27934B1D"/>
    <w:rsid w:val="28151136"/>
    <w:rsid w:val="28B6441E"/>
    <w:rsid w:val="29117487"/>
    <w:rsid w:val="292B6D27"/>
    <w:rsid w:val="29EF125D"/>
    <w:rsid w:val="2A9D79BC"/>
    <w:rsid w:val="2C592151"/>
    <w:rsid w:val="2CED516B"/>
    <w:rsid w:val="2D253F06"/>
    <w:rsid w:val="2D946AEC"/>
    <w:rsid w:val="2DF779B7"/>
    <w:rsid w:val="2E2D5E9F"/>
    <w:rsid w:val="2FB07502"/>
    <w:rsid w:val="2FFA795B"/>
    <w:rsid w:val="303D76E3"/>
    <w:rsid w:val="30565124"/>
    <w:rsid w:val="311A1E71"/>
    <w:rsid w:val="31C93413"/>
    <w:rsid w:val="31E74340"/>
    <w:rsid w:val="320812FD"/>
    <w:rsid w:val="34491062"/>
    <w:rsid w:val="34753D4D"/>
    <w:rsid w:val="36EA5F72"/>
    <w:rsid w:val="39131433"/>
    <w:rsid w:val="39C57064"/>
    <w:rsid w:val="3B4E4DFB"/>
    <w:rsid w:val="3C0E72A6"/>
    <w:rsid w:val="3DC6013A"/>
    <w:rsid w:val="3E73376E"/>
    <w:rsid w:val="3F8F2618"/>
    <w:rsid w:val="3F99758D"/>
    <w:rsid w:val="3FB85AA8"/>
    <w:rsid w:val="3FD86883"/>
    <w:rsid w:val="415011DB"/>
    <w:rsid w:val="43DD556B"/>
    <w:rsid w:val="43F87AE8"/>
    <w:rsid w:val="45435B96"/>
    <w:rsid w:val="4586381E"/>
    <w:rsid w:val="46725E60"/>
    <w:rsid w:val="49304795"/>
    <w:rsid w:val="4A951069"/>
    <w:rsid w:val="4AB042B1"/>
    <w:rsid w:val="4AB31A42"/>
    <w:rsid w:val="4AEC1964"/>
    <w:rsid w:val="4BF838BE"/>
    <w:rsid w:val="4C5A0A9E"/>
    <w:rsid w:val="4CC3238A"/>
    <w:rsid w:val="4CE4231A"/>
    <w:rsid w:val="4D766301"/>
    <w:rsid w:val="4DD51441"/>
    <w:rsid w:val="4DE50A0B"/>
    <w:rsid w:val="4E3A4FCB"/>
    <w:rsid w:val="4E7A4818"/>
    <w:rsid w:val="4E9E6C4A"/>
    <w:rsid w:val="4EF8301B"/>
    <w:rsid w:val="4F4227FF"/>
    <w:rsid w:val="4F653B58"/>
    <w:rsid w:val="4FAC33FB"/>
    <w:rsid w:val="5105571F"/>
    <w:rsid w:val="52AA0F14"/>
    <w:rsid w:val="52DF1556"/>
    <w:rsid w:val="53074CEE"/>
    <w:rsid w:val="539447B1"/>
    <w:rsid w:val="53FA6C05"/>
    <w:rsid w:val="54563917"/>
    <w:rsid w:val="56767480"/>
    <w:rsid w:val="56D869AB"/>
    <w:rsid w:val="57E26DB0"/>
    <w:rsid w:val="57FA2CFB"/>
    <w:rsid w:val="58514222"/>
    <w:rsid w:val="58C5566A"/>
    <w:rsid w:val="5BBA06F7"/>
    <w:rsid w:val="5C97567C"/>
    <w:rsid w:val="5CE47E52"/>
    <w:rsid w:val="5DCE0832"/>
    <w:rsid w:val="5E4C18B5"/>
    <w:rsid w:val="60306FDC"/>
    <w:rsid w:val="61206404"/>
    <w:rsid w:val="612F0652"/>
    <w:rsid w:val="61C17020"/>
    <w:rsid w:val="63643D45"/>
    <w:rsid w:val="639D5EA3"/>
    <w:rsid w:val="646060BC"/>
    <w:rsid w:val="65E249A0"/>
    <w:rsid w:val="66440715"/>
    <w:rsid w:val="66496C58"/>
    <w:rsid w:val="675D5CB7"/>
    <w:rsid w:val="678A728B"/>
    <w:rsid w:val="67D22E92"/>
    <w:rsid w:val="67FC2E08"/>
    <w:rsid w:val="681D0F85"/>
    <w:rsid w:val="68611ED5"/>
    <w:rsid w:val="68A91BC2"/>
    <w:rsid w:val="68F54DAC"/>
    <w:rsid w:val="698708AA"/>
    <w:rsid w:val="6A964DE2"/>
    <w:rsid w:val="6ABD06B8"/>
    <w:rsid w:val="6ADE7B87"/>
    <w:rsid w:val="6BF53CFC"/>
    <w:rsid w:val="6C35470D"/>
    <w:rsid w:val="6C38368F"/>
    <w:rsid w:val="6D4549D9"/>
    <w:rsid w:val="6DA73197"/>
    <w:rsid w:val="6DED0865"/>
    <w:rsid w:val="6E7C6B62"/>
    <w:rsid w:val="6E8025D1"/>
    <w:rsid w:val="714900D5"/>
    <w:rsid w:val="71820904"/>
    <w:rsid w:val="71AC3716"/>
    <w:rsid w:val="71E6156A"/>
    <w:rsid w:val="73B647CA"/>
    <w:rsid w:val="73B713BF"/>
    <w:rsid w:val="765C4227"/>
    <w:rsid w:val="76CD17DD"/>
    <w:rsid w:val="776E4977"/>
    <w:rsid w:val="777366B5"/>
    <w:rsid w:val="77E92458"/>
    <w:rsid w:val="7A085987"/>
    <w:rsid w:val="7A5A4892"/>
    <w:rsid w:val="7AC02E9F"/>
    <w:rsid w:val="7ACF45FB"/>
    <w:rsid w:val="7B155053"/>
    <w:rsid w:val="7B554D97"/>
    <w:rsid w:val="7BAD4CCE"/>
    <w:rsid w:val="7BB454B0"/>
    <w:rsid w:val="7BFB04FA"/>
    <w:rsid w:val="7BFF78BA"/>
    <w:rsid w:val="7C9F04AB"/>
    <w:rsid w:val="7CEB74BD"/>
    <w:rsid w:val="7D8930FF"/>
    <w:rsid w:val="7E7817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2020-09-24T11:09:00Z</dcterms:created>
  <dc:creator>李静</dc:creator>
  <cp:lastModifiedBy>李静</cp:lastModifiedBy>
  <dcterms:modified xsi:type="dcterms:W3CDTF">2020-09-28T01:24:35Z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